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2C80C" w14:textId="77777777" w:rsidR="001453FE" w:rsidRPr="00E2740C" w:rsidRDefault="001453FE" w:rsidP="001453FE">
      <w:pPr>
        <w:spacing w:after="0" w:line="360" w:lineRule="auto"/>
        <w:jc w:val="both"/>
        <w:rPr>
          <w:rFonts w:ascii="Garamond" w:hAnsi="Garamond"/>
          <w:sz w:val="24"/>
          <w:szCs w:val="24"/>
        </w:rPr>
      </w:pPr>
      <w:r w:rsidRPr="00E2740C">
        <w:rPr>
          <w:rFonts w:ascii="Garamond" w:hAnsi="Garamond"/>
          <w:sz w:val="24"/>
          <w:szCs w:val="24"/>
        </w:rPr>
        <w:t xml:space="preserve">Le Syndicat des Eaux de l’Aube (SDDEA) a pour objet une gestion intégrée et durable du cycle de l’eau sur un périmètre de 481 communes. Ses </w:t>
      </w:r>
      <w:r>
        <w:rPr>
          <w:rFonts w:ascii="Garamond" w:hAnsi="Garamond"/>
          <w:sz w:val="24"/>
          <w:szCs w:val="24"/>
        </w:rPr>
        <w:t>330</w:t>
      </w:r>
      <w:r w:rsidRPr="00E2740C">
        <w:rPr>
          <w:rFonts w:ascii="Garamond" w:hAnsi="Garamond"/>
          <w:sz w:val="24"/>
          <w:szCs w:val="24"/>
        </w:rPr>
        <w:t xml:space="preserve"> collaborateurs travaillent au quotidien sur plus de 4 000 km de réseaux d’eau potable, 1</w:t>
      </w:r>
      <w:r>
        <w:rPr>
          <w:rFonts w:ascii="Garamond" w:hAnsi="Garamond"/>
          <w:sz w:val="24"/>
          <w:szCs w:val="24"/>
        </w:rPr>
        <w:t xml:space="preserve"> </w:t>
      </w:r>
      <w:r w:rsidRPr="00E2740C">
        <w:rPr>
          <w:rFonts w:ascii="Garamond" w:hAnsi="Garamond"/>
          <w:sz w:val="24"/>
          <w:szCs w:val="24"/>
        </w:rPr>
        <w:t xml:space="preserve">000 ouvrages, </w:t>
      </w:r>
      <w:r>
        <w:rPr>
          <w:rFonts w:ascii="Garamond" w:hAnsi="Garamond"/>
          <w:sz w:val="24"/>
          <w:szCs w:val="24"/>
        </w:rPr>
        <w:t>32</w:t>
      </w:r>
      <w:r w:rsidRPr="00E2740C">
        <w:rPr>
          <w:rFonts w:ascii="Garamond" w:hAnsi="Garamond"/>
          <w:sz w:val="24"/>
          <w:szCs w:val="24"/>
        </w:rPr>
        <w:t xml:space="preserve"> stat</w:t>
      </w:r>
      <w:r>
        <w:rPr>
          <w:rFonts w:ascii="Garamond" w:hAnsi="Garamond"/>
          <w:sz w:val="24"/>
          <w:szCs w:val="24"/>
        </w:rPr>
        <w:t>i</w:t>
      </w:r>
      <w:r w:rsidRPr="00E2740C">
        <w:rPr>
          <w:rFonts w:ascii="Garamond" w:hAnsi="Garamond"/>
          <w:sz w:val="24"/>
          <w:szCs w:val="24"/>
        </w:rPr>
        <w:t xml:space="preserve">ons d’épuration et </w:t>
      </w:r>
      <w:r>
        <w:rPr>
          <w:rFonts w:ascii="Garamond" w:hAnsi="Garamond"/>
          <w:sz w:val="24"/>
          <w:szCs w:val="24"/>
        </w:rPr>
        <w:t>1 850</w:t>
      </w:r>
      <w:r w:rsidRPr="00E2740C">
        <w:rPr>
          <w:rFonts w:ascii="Garamond" w:hAnsi="Garamond"/>
          <w:sz w:val="24"/>
          <w:szCs w:val="24"/>
        </w:rPr>
        <w:t xml:space="preserve"> km de cours d’eau. Son siège, situé à Troyes, et ses 8 agences assurent un maillage cohérent au plus près des territoires.</w:t>
      </w:r>
    </w:p>
    <w:p w14:paraId="1BE1638E" w14:textId="77777777" w:rsidR="001453FE" w:rsidRPr="00E2740C" w:rsidRDefault="001453FE" w:rsidP="001453FE">
      <w:pPr>
        <w:spacing w:after="0" w:line="360" w:lineRule="auto"/>
        <w:jc w:val="both"/>
        <w:rPr>
          <w:rFonts w:ascii="Garamond" w:hAnsi="Garamond"/>
          <w:sz w:val="24"/>
          <w:szCs w:val="24"/>
        </w:rPr>
      </w:pPr>
      <w:r w:rsidRPr="00E2740C">
        <w:rPr>
          <w:rFonts w:ascii="Garamond" w:hAnsi="Garamond"/>
          <w:sz w:val="24"/>
          <w:szCs w:val="24"/>
        </w:rPr>
        <w:t>Le SDDEA ancre sa stratégie sur une gouvernance locale forte, gage d’efficacité sur le terrain, ainsi que sur une action globale intégrée permettant l’anticipation d’enjeux comme le changement climatique.</w:t>
      </w:r>
    </w:p>
    <w:p w14:paraId="30B50758" w14:textId="77777777" w:rsidR="001453FE" w:rsidRPr="00E2740C" w:rsidRDefault="001453FE" w:rsidP="001453FE">
      <w:pPr>
        <w:spacing w:after="0" w:line="360" w:lineRule="auto"/>
        <w:jc w:val="both"/>
        <w:rPr>
          <w:rFonts w:ascii="Garamond" w:hAnsi="Garamond"/>
          <w:sz w:val="24"/>
          <w:szCs w:val="24"/>
        </w:rPr>
      </w:pPr>
      <w:r w:rsidRPr="00E2740C">
        <w:rPr>
          <w:rFonts w:ascii="Garamond" w:hAnsi="Garamond"/>
          <w:sz w:val="24"/>
          <w:szCs w:val="24"/>
        </w:rPr>
        <w:t>La consolidation du modèle de gouvernance, la réussite des transferts de compétence, la poursuite de la professionnalisation des services et de leur transversalité, le développement des systèmes d’information, constituent les principaux axes de structuration. Dans ce contexte, la Régie du SDDEA recrute un(e) :</w:t>
      </w:r>
    </w:p>
    <w:p w14:paraId="0A3CEA85" w14:textId="77777777" w:rsidR="007E0A7D" w:rsidRDefault="007E0A7D" w:rsidP="00AC2724">
      <w:pPr>
        <w:spacing w:after="0" w:line="360" w:lineRule="auto"/>
        <w:jc w:val="center"/>
        <w:rPr>
          <w:rFonts w:ascii="Garamond" w:hAnsi="Garamond"/>
          <w:b/>
          <w:bCs/>
          <w:sz w:val="24"/>
          <w:szCs w:val="24"/>
        </w:rPr>
      </w:pPr>
    </w:p>
    <w:p w14:paraId="0A3CEA86" w14:textId="443DDB77" w:rsidR="00245059" w:rsidRPr="007E0A7D" w:rsidRDefault="00C113C0" w:rsidP="00AC2724">
      <w:pPr>
        <w:spacing w:after="0" w:line="360" w:lineRule="auto"/>
        <w:jc w:val="center"/>
        <w:rPr>
          <w:rFonts w:ascii="Garamond" w:hAnsi="Garamond"/>
          <w:sz w:val="24"/>
          <w:szCs w:val="24"/>
        </w:rPr>
      </w:pPr>
      <w:r>
        <w:rPr>
          <w:rFonts w:ascii="Garamond" w:hAnsi="Garamond"/>
          <w:b/>
          <w:bCs/>
          <w:sz w:val="24"/>
          <w:szCs w:val="24"/>
        </w:rPr>
        <w:t>AUTOMATICIEN</w:t>
      </w:r>
      <w:r w:rsidR="00644A45" w:rsidRPr="007E0A7D">
        <w:rPr>
          <w:rFonts w:ascii="Garamond" w:hAnsi="Garamond"/>
          <w:b/>
          <w:bCs/>
          <w:sz w:val="24"/>
          <w:szCs w:val="24"/>
        </w:rPr>
        <w:t xml:space="preserve"> </w:t>
      </w:r>
      <w:r w:rsidR="00AC2724" w:rsidRPr="007E0A7D">
        <w:rPr>
          <w:rFonts w:ascii="Garamond" w:hAnsi="Garamond"/>
          <w:b/>
          <w:bCs/>
          <w:sz w:val="24"/>
          <w:szCs w:val="24"/>
        </w:rPr>
        <w:t>(H/F)</w:t>
      </w:r>
    </w:p>
    <w:p w14:paraId="0A3CEA87" w14:textId="2A17BB81" w:rsidR="00906C3C" w:rsidRPr="007E0A7D" w:rsidRDefault="00127470" w:rsidP="00AC2724">
      <w:pPr>
        <w:spacing w:after="0" w:line="360" w:lineRule="auto"/>
        <w:jc w:val="center"/>
        <w:rPr>
          <w:rFonts w:ascii="Garamond" w:eastAsia="Times New Roman" w:hAnsi="Garamond" w:cs="Arial"/>
          <w:b/>
          <w:color w:val="000000"/>
          <w:sz w:val="24"/>
          <w:szCs w:val="24"/>
          <w:lang w:eastAsia="fr-FR"/>
        </w:rPr>
      </w:pPr>
      <w:r>
        <w:rPr>
          <w:rFonts w:ascii="Garamond" w:hAnsi="Garamond"/>
          <w:b/>
          <w:sz w:val="24"/>
          <w:szCs w:val="24"/>
        </w:rPr>
        <w:t>CD</w:t>
      </w:r>
      <w:r w:rsidR="00400C60">
        <w:rPr>
          <w:rFonts w:ascii="Garamond" w:hAnsi="Garamond"/>
          <w:b/>
          <w:sz w:val="24"/>
          <w:szCs w:val="24"/>
        </w:rPr>
        <w:t>I</w:t>
      </w:r>
      <w:r>
        <w:rPr>
          <w:rFonts w:ascii="Garamond" w:hAnsi="Garamond"/>
          <w:b/>
          <w:sz w:val="24"/>
          <w:szCs w:val="24"/>
        </w:rPr>
        <w:t xml:space="preserve"> </w:t>
      </w:r>
      <w:r w:rsidR="00245059" w:rsidRPr="007E0A7D">
        <w:rPr>
          <w:rFonts w:ascii="Garamond" w:hAnsi="Garamond"/>
          <w:b/>
          <w:sz w:val="24"/>
          <w:szCs w:val="24"/>
        </w:rPr>
        <w:t xml:space="preserve">- basé </w:t>
      </w:r>
      <w:r w:rsidR="00DB729C">
        <w:rPr>
          <w:rFonts w:ascii="Garamond" w:hAnsi="Garamond"/>
          <w:b/>
          <w:sz w:val="24"/>
          <w:szCs w:val="24"/>
        </w:rPr>
        <w:t xml:space="preserve">dans </w:t>
      </w:r>
      <w:r w:rsidR="006B486F">
        <w:rPr>
          <w:rFonts w:ascii="Garamond" w:hAnsi="Garamond"/>
          <w:b/>
          <w:sz w:val="24"/>
          <w:szCs w:val="24"/>
        </w:rPr>
        <w:t>l’agglomération de Troyes</w:t>
      </w:r>
      <w:r w:rsidR="00AC2724" w:rsidRPr="007E0A7D">
        <w:rPr>
          <w:rFonts w:ascii="Garamond" w:hAnsi="Garamond"/>
          <w:b/>
          <w:sz w:val="24"/>
          <w:szCs w:val="24"/>
        </w:rPr>
        <w:t xml:space="preserve"> </w:t>
      </w:r>
      <w:r w:rsidR="00245059" w:rsidRPr="007E0A7D">
        <w:rPr>
          <w:rFonts w:ascii="Garamond" w:hAnsi="Garamond"/>
          <w:b/>
          <w:sz w:val="24"/>
          <w:szCs w:val="24"/>
        </w:rPr>
        <w:t>(10)</w:t>
      </w:r>
    </w:p>
    <w:p w14:paraId="0A3CEA88" w14:textId="77777777" w:rsidR="007E0A7D" w:rsidRPr="00AC2724" w:rsidRDefault="007E0A7D" w:rsidP="00AC2724">
      <w:pPr>
        <w:spacing w:after="0" w:line="360" w:lineRule="auto"/>
        <w:jc w:val="both"/>
        <w:rPr>
          <w:rFonts w:ascii="Garamond" w:hAnsi="Garamond"/>
        </w:rPr>
      </w:pPr>
    </w:p>
    <w:p w14:paraId="60C93B1A" w14:textId="77777777" w:rsidR="00C113C0" w:rsidRDefault="00C113C0" w:rsidP="00C113C0">
      <w:pPr>
        <w:pStyle w:val="Default"/>
      </w:pPr>
    </w:p>
    <w:p w14:paraId="7AA57465" w14:textId="3C65AD8B" w:rsidR="00287D4A" w:rsidRPr="00DB729C" w:rsidRDefault="00C113C0" w:rsidP="00C113C0">
      <w:pPr>
        <w:spacing w:line="360" w:lineRule="auto"/>
        <w:jc w:val="both"/>
        <w:rPr>
          <w:rFonts w:ascii="Garamond" w:hAnsi="Garamond"/>
          <w:sz w:val="24"/>
          <w:szCs w:val="24"/>
        </w:rPr>
      </w:pPr>
      <w:r w:rsidRPr="00DB729C">
        <w:rPr>
          <w:rFonts w:ascii="Garamond" w:hAnsi="Garamond"/>
          <w:sz w:val="24"/>
          <w:szCs w:val="24"/>
        </w:rPr>
        <w:t xml:space="preserve">Vous créez et améliorez les programmes automates des ouvrages d’eau potable et d’assainissement des eaux usées et pluviales, et des milieux aquatiques. </w:t>
      </w:r>
      <w:r w:rsidR="007D25C2">
        <w:rPr>
          <w:rFonts w:ascii="Garamond" w:hAnsi="Garamond"/>
          <w:sz w:val="24"/>
          <w:szCs w:val="24"/>
        </w:rPr>
        <w:t>Vous r</w:t>
      </w:r>
      <w:r w:rsidRPr="00DB729C">
        <w:rPr>
          <w:rFonts w:ascii="Garamond" w:hAnsi="Garamond"/>
          <w:sz w:val="24"/>
          <w:szCs w:val="24"/>
        </w:rPr>
        <w:t>éalise</w:t>
      </w:r>
      <w:r w:rsidR="007D25C2">
        <w:rPr>
          <w:rFonts w:ascii="Garamond" w:hAnsi="Garamond"/>
          <w:sz w:val="24"/>
          <w:szCs w:val="24"/>
        </w:rPr>
        <w:t>z</w:t>
      </w:r>
      <w:r w:rsidRPr="00DB729C">
        <w:rPr>
          <w:rFonts w:ascii="Garamond" w:hAnsi="Garamond"/>
          <w:sz w:val="24"/>
          <w:szCs w:val="24"/>
        </w:rPr>
        <w:t xml:space="preserve"> la mise en service et le dépannage des matériels d’automatisme sur ces installations. Vous intégrez les installations dans l’outil de supervision du S.D.D.E.A. (TOPKAPI) et assurer le bon fonctionnement de celui-ci.</w:t>
      </w:r>
    </w:p>
    <w:p w14:paraId="20AA3FDC" w14:textId="740BEA11" w:rsidR="007D41AD" w:rsidRDefault="007D25C2" w:rsidP="00BC1377">
      <w:pPr>
        <w:spacing w:line="360" w:lineRule="auto"/>
        <w:jc w:val="both"/>
        <w:rPr>
          <w:rFonts w:ascii="Garamond" w:hAnsi="Garamond"/>
          <w:sz w:val="24"/>
          <w:szCs w:val="24"/>
        </w:rPr>
      </w:pPr>
      <w:r>
        <w:rPr>
          <w:rFonts w:ascii="Garamond" w:hAnsi="Garamond"/>
          <w:sz w:val="24"/>
          <w:szCs w:val="24"/>
        </w:rPr>
        <w:t>Pour ce faire, v</w:t>
      </w:r>
      <w:r w:rsidR="007D41AD">
        <w:rPr>
          <w:rFonts w:ascii="Garamond" w:hAnsi="Garamond"/>
          <w:sz w:val="24"/>
          <w:szCs w:val="24"/>
        </w:rPr>
        <w:t>os missions sont</w:t>
      </w:r>
      <w:r w:rsidR="00287D4A">
        <w:rPr>
          <w:rFonts w:ascii="Garamond" w:hAnsi="Garamond"/>
          <w:sz w:val="24"/>
          <w:szCs w:val="24"/>
        </w:rPr>
        <w:t xml:space="preserve"> de</w:t>
      </w:r>
      <w:r w:rsidR="007D41AD">
        <w:rPr>
          <w:rFonts w:ascii="Garamond" w:hAnsi="Garamond"/>
          <w:sz w:val="24"/>
          <w:szCs w:val="24"/>
        </w:rPr>
        <w:t> :</w:t>
      </w:r>
    </w:p>
    <w:p w14:paraId="2429EE74" w14:textId="50CA3541" w:rsidR="00DB729C" w:rsidRDefault="00DB729C" w:rsidP="00437566">
      <w:pPr>
        <w:pStyle w:val="Default"/>
        <w:numPr>
          <w:ilvl w:val="0"/>
          <w:numId w:val="8"/>
        </w:numPr>
        <w:spacing w:line="360" w:lineRule="auto"/>
        <w:jc w:val="both"/>
        <w:rPr>
          <w:rFonts w:ascii="Garamond" w:hAnsi="Garamond"/>
        </w:rPr>
      </w:pPr>
      <w:r w:rsidRPr="00DB729C">
        <w:rPr>
          <w:rFonts w:ascii="Garamond" w:hAnsi="Garamond"/>
        </w:rPr>
        <w:lastRenderedPageBreak/>
        <w:t>Réaliser et améliorer les programmes des équipements d’automatisme présents dans les unités de traitement d’eau potable, les stations de pompage, des bâches de reprise avec surpresseurs, les réservoirs d’eau potable, les stations de relèvement des eaux usées (S.R.E.U.), les stations de traitement des eaux usées (S.T.E.U.) et les ouvrages similaires pour l’assainissement pluvial ainsi que pour les ouvrages des milieux aquatiques</w:t>
      </w:r>
      <w:r>
        <w:rPr>
          <w:rFonts w:ascii="Garamond" w:hAnsi="Garamond"/>
        </w:rPr>
        <w:t>,</w:t>
      </w:r>
    </w:p>
    <w:p w14:paraId="59A688FD" w14:textId="1DB45BC8" w:rsidR="00DB729C" w:rsidRPr="00DB729C" w:rsidRDefault="00DB729C" w:rsidP="00437566">
      <w:pPr>
        <w:pStyle w:val="Default"/>
        <w:numPr>
          <w:ilvl w:val="0"/>
          <w:numId w:val="8"/>
        </w:numPr>
        <w:spacing w:line="360" w:lineRule="auto"/>
        <w:jc w:val="both"/>
        <w:rPr>
          <w:rFonts w:ascii="Garamond" w:hAnsi="Garamond"/>
        </w:rPr>
      </w:pPr>
      <w:r w:rsidRPr="00DB729C">
        <w:rPr>
          <w:rFonts w:ascii="Garamond" w:hAnsi="Garamond"/>
        </w:rPr>
        <w:t>S’assurer du bon fonctionnement et de l’amélioration de l’outil de supervision pour accroître ses performances techniques</w:t>
      </w:r>
      <w:r>
        <w:rPr>
          <w:rFonts w:ascii="Garamond" w:hAnsi="Garamond"/>
        </w:rPr>
        <w:t>,</w:t>
      </w:r>
    </w:p>
    <w:p w14:paraId="75CAC8B4" w14:textId="611D708B" w:rsidR="00DB729C" w:rsidRPr="00DB729C" w:rsidRDefault="00DB729C" w:rsidP="00437566">
      <w:pPr>
        <w:pStyle w:val="Default"/>
        <w:numPr>
          <w:ilvl w:val="0"/>
          <w:numId w:val="8"/>
        </w:numPr>
        <w:spacing w:line="360" w:lineRule="auto"/>
        <w:jc w:val="both"/>
        <w:rPr>
          <w:rFonts w:ascii="Garamond" w:hAnsi="Garamond"/>
        </w:rPr>
      </w:pPr>
      <w:r>
        <w:rPr>
          <w:rFonts w:ascii="Garamond" w:hAnsi="Garamond"/>
        </w:rPr>
        <w:t>D</w:t>
      </w:r>
      <w:r w:rsidRPr="00DB729C">
        <w:rPr>
          <w:rFonts w:ascii="Garamond" w:hAnsi="Garamond"/>
        </w:rPr>
        <w:t>iagnosti</w:t>
      </w:r>
      <w:r>
        <w:rPr>
          <w:rFonts w:ascii="Garamond" w:hAnsi="Garamond"/>
        </w:rPr>
        <w:t>quer les</w:t>
      </w:r>
      <w:r w:rsidRPr="00DB729C">
        <w:rPr>
          <w:rFonts w:ascii="Garamond" w:hAnsi="Garamond"/>
        </w:rPr>
        <w:t xml:space="preserve"> pannes ou </w:t>
      </w:r>
      <w:r>
        <w:rPr>
          <w:rFonts w:ascii="Garamond" w:hAnsi="Garamond"/>
        </w:rPr>
        <w:t>les</w:t>
      </w:r>
      <w:r w:rsidRPr="00DB729C">
        <w:rPr>
          <w:rFonts w:ascii="Garamond" w:hAnsi="Garamond"/>
        </w:rPr>
        <w:t xml:space="preserve"> dysfonctionnements </w:t>
      </w:r>
      <w:r>
        <w:rPr>
          <w:rFonts w:ascii="Garamond" w:hAnsi="Garamond"/>
        </w:rPr>
        <w:t>d</w:t>
      </w:r>
      <w:r w:rsidRPr="00DB729C">
        <w:rPr>
          <w:rFonts w:ascii="Garamond" w:hAnsi="Garamond"/>
        </w:rPr>
        <w:t>es équipements d’automatisme</w:t>
      </w:r>
      <w:r>
        <w:rPr>
          <w:rFonts w:ascii="Garamond" w:hAnsi="Garamond"/>
        </w:rPr>
        <w:t>,</w:t>
      </w:r>
    </w:p>
    <w:p w14:paraId="64E23E2E" w14:textId="5F22E3DC" w:rsidR="00DB729C" w:rsidRPr="00DB729C" w:rsidRDefault="00DB729C" w:rsidP="00437566">
      <w:pPr>
        <w:pStyle w:val="Default"/>
        <w:numPr>
          <w:ilvl w:val="0"/>
          <w:numId w:val="8"/>
        </w:numPr>
        <w:spacing w:line="360" w:lineRule="auto"/>
        <w:jc w:val="both"/>
        <w:rPr>
          <w:rFonts w:ascii="Garamond" w:hAnsi="Garamond"/>
        </w:rPr>
      </w:pPr>
      <w:r w:rsidRPr="00DB729C">
        <w:rPr>
          <w:rFonts w:ascii="Garamond" w:hAnsi="Garamond"/>
        </w:rPr>
        <w:t>Assurer la mise en service des nouveaux automates</w:t>
      </w:r>
      <w:r>
        <w:rPr>
          <w:rFonts w:ascii="Garamond" w:hAnsi="Garamond"/>
        </w:rPr>
        <w:t>,</w:t>
      </w:r>
    </w:p>
    <w:p w14:paraId="619F67BA" w14:textId="59EEC55C" w:rsidR="00DB729C" w:rsidRPr="00DB729C" w:rsidRDefault="00DB729C" w:rsidP="00437566">
      <w:pPr>
        <w:pStyle w:val="Default"/>
        <w:numPr>
          <w:ilvl w:val="0"/>
          <w:numId w:val="8"/>
        </w:numPr>
        <w:spacing w:line="360" w:lineRule="auto"/>
        <w:jc w:val="both"/>
        <w:rPr>
          <w:rFonts w:ascii="Garamond" w:hAnsi="Garamond"/>
        </w:rPr>
      </w:pPr>
      <w:r w:rsidRPr="00DB729C">
        <w:rPr>
          <w:rFonts w:ascii="Garamond" w:hAnsi="Garamond"/>
        </w:rPr>
        <w:t>Rédiger les rapports d’intervention</w:t>
      </w:r>
      <w:r w:rsidR="00437566">
        <w:rPr>
          <w:rFonts w:ascii="Garamond" w:hAnsi="Garamond"/>
        </w:rPr>
        <w:t>, les analyses fonctionnelles et les notices de fonctionnement,</w:t>
      </w:r>
    </w:p>
    <w:p w14:paraId="33233B39" w14:textId="0435DAF3" w:rsidR="00DB729C" w:rsidRPr="00DB729C" w:rsidRDefault="00DB729C" w:rsidP="00437566">
      <w:pPr>
        <w:pStyle w:val="Default"/>
        <w:numPr>
          <w:ilvl w:val="0"/>
          <w:numId w:val="8"/>
        </w:numPr>
        <w:spacing w:line="360" w:lineRule="auto"/>
        <w:jc w:val="both"/>
        <w:rPr>
          <w:rFonts w:ascii="Garamond" w:hAnsi="Garamond"/>
        </w:rPr>
      </w:pPr>
      <w:r w:rsidRPr="00DB729C">
        <w:rPr>
          <w:rFonts w:ascii="Garamond" w:hAnsi="Garamond"/>
        </w:rPr>
        <w:t>S’assurer du bon fonctionnement des téléalarmes et de la prise en compte des informations par l’outil de supervision en lien avec les électromécaniciens</w:t>
      </w:r>
      <w:r w:rsidR="00437566">
        <w:rPr>
          <w:rFonts w:ascii="Garamond" w:hAnsi="Garamond"/>
        </w:rPr>
        <w:t>,</w:t>
      </w:r>
    </w:p>
    <w:p w14:paraId="69A3C0BD" w14:textId="22207747" w:rsidR="00DB729C" w:rsidRPr="00DB729C" w:rsidRDefault="00437566" w:rsidP="00437566">
      <w:pPr>
        <w:pStyle w:val="Default"/>
        <w:numPr>
          <w:ilvl w:val="0"/>
          <w:numId w:val="8"/>
        </w:numPr>
        <w:spacing w:line="360" w:lineRule="auto"/>
        <w:jc w:val="both"/>
        <w:rPr>
          <w:rFonts w:ascii="Garamond" w:hAnsi="Garamond"/>
        </w:rPr>
      </w:pPr>
      <w:r>
        <w:rPr>
          <w:rFonts w:ascii="Garamond" w:hAnsi="Garamond"/>
        </w:rPr>
        <w:t xml:space="preserve">Prendre </w:t>
      </w:r>
      <w:r w:rsidR="00DB729C" w:rsidRPr="00DB729C">
        <w:rPr>
          <w:rFonts w:ascii="Garamond" w:hAnsi="Garamond"/>
        </w:rPr>
        <w:t xml:space="preserve">en charge </w:t>
      </w:r>
      <w:r>
        <w:rPr>
          <w:rFonts w:ascii="Garamond" w:hAnsi="Garamond"/>
        </w:rPr>
        <w:t>l</w:t>
      </w:r>
      <w:r w:rsidR="00DB729C" w:rsidRPr="00DB729C">
        <w:rPr>
          <w:rFonts w:ascii="Garamond" w:hAnsi="Garamond"/>
        </w:rPr>
        <w:t>es téléalarmes selon le calendrier prévisionnel</w:t>
      </w:r>
      <w:r>
        <w:rPr>
          <w:rFonts w:ascii="Garamond" w:hAnsi="Garamond"/>
        </w:rPr>
        <w:t xml:space="preserve"> défini,</w:t>
      </w:r>
    </w:p>
    <w:p w14:paraId="20FE2E61" w14:textId="6624BCA5" w:rsidR="00DB729C" w:rsidRPr="00DB729C" w:rsidRDefault="00DB729C" w:rsidP="00437566">
      <w:pPr>
        <w:pStyle w:val="Default"/>
        <w:numPr>
          <w:ilvl w:val="0"/>
          <w:numId w:val="8"/>
        </w:numPr>
        <w:spacing w:line="360" w:lineRule="auto"/>
        <w:jc w:val="both"/>
        <w:rPr>
          <w:rFonts w:ascii="Garamond" w:hAnsi="Garamond"/>
        </w:rPr>
      </w:pPr>
      <w:r w:rsidRPr="00DB729C">
        <w:rPr>
          <w:rFonts w:ascii="Garamond" w:hAnsi="Garamond"/>
        </w:rPr>
        <w:t>Tenir à jour les fiches de vie des équipements ainsi que les carnets de bord des ouvrages (visite sur site, consignation des réglages, interventions, pannes, …)</w:t>
      </w:r>
      <w:r w:rsidR="00437566">
        <w:rPr>
          <w:rFonts w:ascii="Garamond" w:hAnsi="Garamond"/>
        </w:rPr>
        <w:t>,</w:t>
      </w:r>
    </w:p>
    <w:p w14:paraId="52460419" w14:textId="344A4624" w:rsidR="00DB729C" w:rsidRPr="00DB729C" w:rsidRDefault="00DB729C" w:rsidP="00437566">
      <w:pPr>
        <w:pStyle w:val="Default"/>
        <w:numPr>
          <w:ilvl w:val="0"/>
          <w:numId w:val="8"/>
        </w:numPr>
        <w:spacing w:line="360" w:lineRule="auto"/>
        <w:jc w:val="both"/>
        <w:rPr>
          <w:rFonts w:ascii="Garamond" w:hAnsi="Garamond"/>
        </w:rPr>
      </w:pPr>
      <w:r w:rsidRPr="00DB729C">
        <w:rPr>
          <w:rFonts w:ascii="Garamond" w:hAnsi="Garamond"/>
        </w:rPr>
        <w:t xml:space="preserve">Contribuer à planifier, en collaboration avec son responsable et l’exploitant des ouvrages d’eau potable, un programme annuel de maintenance préventive d’équipement d’automatisme, selon les contrats et conventions passées avec les différents </w:t>
      </w:r>
      <w:r w:rsidR="00437566">
        <w:rPr>
          <w:rFonts w:ascii="Garamond" w:hAnsi="Garamond"/>
        </w:rPr>
        <w:t>s</w:t>
      </w:r>
      <w:r w:rsidRPr="00DB729C">
        <w:rPr>
          <w:rFonts w:ascii="Garamond" w:hAnsi="Garamond"/>
        </w:rPr>
        <w:t xml:space="preserve">ervices publics. </w:t>
      </w:r>
    </w:p>
    <w:p w14:paraId="0A3CEA8C" w14:textId="77777777" w:rsidR="0040714F" w:rsidRPr="00DB729C" w:rsidRDefault="0040714F" w:rsidP="00437566">
      <w:pPr>
        <w:spacing w:after="0" w:line="360" w:lineRule="auto"/>
        <w:jc w:val="both"/>
        <w:rPr>
          <w:rFonts w:ascii="Garamond" w:eastAsia="Calibri" w:hAnsi="Garamond" w:cs="Times New Roman"/>
          <w:sz w:val="24"/>
          <w:szCs w:val="24"/>
        </w:rPr>
      </w:pPr>
    </w:p>
    <w:p w14:paraId="094E5564" w14:textId="62C224D5" w:rsidR="00DC5068" w:rsidRDefault="002976DE" w:rsidP="00437566">
      <w:pPr>
        <w:spacing w:after="0" w:line="360" w:lineRule="auto"/>
        <w:jc w:val="both"/>
        <w:rPr>
          <w:rFonts w:ascii="Garamond" w:eastAsia="Calibri" w:hAnsi="Garamond" w:cs="Times New Roman"/>
          <w:sz w:val="24"/>
          <w:szCs w:val="24"/>
        </w:rPr>
      </w:pPr>
      <w:r w:rsidRPr="00625BE5">
        <w:rPr>
          <w:rFonts w:ascii="Garamond" w:eastAsia="Calibri" w:hAnsi="Garamond" w:cs="Times New Roman"/>
          <w:sz w:val="24"/>
          <w:szCs w:val="24"/>
        </w:rPr>
        <w:t xml:space="preserve">De formation </w:t>
      </w:r>
      <w:r w:rsidR="00F348F9">
        <w:rPr>
          <w:rFonts w:ascii="Garamond" w:eastAsia="Calibri" w:hAnsi="Garamond" w:cs="Times New Roman"/>
          <w:sz w:val="24"/>
          <w:szCs w:val="24"/>
        </w:rPr>
        <w:t xml:space="preserve">supérieure </w:t>
      </w:r>
      <w:r w:rsidR="00437566">
        <w:rPr>
          <w:rFonts w:ascii="Garamond" w:eastAsia="Calibri" w:hAnsi="Garamond" w:cs="Times New Roman"/>
          <w:sz w:val="24"/>
          <w:szCs w:val="24"/>
        </w:rPr>
        <w:t xml:space="preserve">en automatisme, en électromécanique ou en informatique industrielle, </w:t>
      </w:r>
      <w:r w:rsidR="005A1CB8">
        <w:rPr>
          <w:rFonts w:ascii="Garamond" w:eastAsia="Calibri" w:hAnsi="Garamond" w:cs="Times New Roman"/>
          <w:sz w:val="24"/>
          <w:szCs w:val="24"/>
        </w:rPr>
        <w:t xml:space="preserve">vous justifiez d’une expérience </w:t>
      </w:r>
      <w:r w:rsidR="00621E00">
        <w:rPr>
          <w:rFonts w:ascii="Garamond" w:eastAsia="Calibri" w:hAnsi="Garamond" w:cs="Times New Roman"/>
          <w:sz w:val="24"/>
          <w:szCs w:val="24"/>
        </w:rPr>
        <w:t xml:space="preserve">significative </w:t>
      </w:r>
      <w:r w:rsidR="00437566">
        <w:rPr>
          <w:rFonts w:ascii="Garamond" w:eastAsia="Calibri" w:hAnsi="Garamond" w:cs="Times New Roman"/>
          <w:sz w:val="24"/>
          <w:szCs w:val="24"/>
        </w:rPr>
        <w:t xml:space="preserve">en tant qu’automaticien. </w:t>
      </w:r>
      <w:r w:rsidR="00F348F9">
        <w:rPr>
          <w:rFonts w:ascii="Garamond" w:eastAsia="Calibri" w:hAnsi="Garamond" w:cs="Times New Roman"/>
          <w:sz w:val="24"/>
          <w:szCs w:val="24"/>
        </w:rPr>
        <w:t>La m</w:t>
      </w:r>
      <w:r w:rsidR="00DC5068">
        <w:rPr>
          <w:rFonts w:ascii="Garamond" w:eastAsia="Calibri" w:hAnsi="Garamond" w:cs="Times New Roman"/>
          <w:sz w:val="24"/>
          <w:szCs w:val="24"/>
        </w:rPr>
        <w:t>aitris</w:t>
      </w:r>
      <w:r w:rsidR="00F348F9">
        <w:rPr>
          <w:rFonts w:ascii="Garamond" w:eastAsia="Calibri" w:hAnsi="Garamond" w:cs="Times New Roman"/>
          <w:sz w:val="24"/>
          <w:szCs w:val="24"/>
        </w:rPr>
        <w:t xml:space="preserve">e de </w:t>
      </w:r>
      <w:r w:rsidR="002D2533">
        <w:rPr>
          <w:rFonts w:ascii="Garamond" w:eastAsia="Calibri" w:hAnsi="Garamond" w:cs="Times New Roman"/>
          <w:sz w:val="24"/>
          <w:szCs w:val="24"/>
        </w:rPr>
        <w:t xml:space="preserve">logiciel de </w:t>
      </w:r>
      <w:r w:rsidR="002D2533">
        <w:rPr>
          <w:rFonts w:ascii="Garamond" w:eastAsia="Calibri" w:hAnsi="Garamond" w:cs="Times New Roman"/>
          <w:sz w:val="24"/>
          <w:szCs w:val="24"/>
        </w:rPr>
        <w:lastRenderedPageBreak/>
        <w:t xml:space="preserve">programmation (type </w:t>
      </w:r>
      <w:proofErr w:type="spellStart"/>
      <w:r w:rsidR="002D2533">
        <w:rPr>
          <w:rFonts w:ascii="Garamond" w:eastAsia="Calibri" w:hAnsi="Garamond" w:cs="Times New Roman"/>
          <w:sz w:val="24"/>
          <w:szCs w:val="24"/>
        </w:rPr>
        <w:t>Sofrel</w:t>
      </w:r>
      <w:proofErr w:type="spellEnd"/>
      <w:r w:rsidR="002D2533">
        <w:rPr>
          <w:rFonts w:ascii="Garamond" w:eastAsia="Calibri" w:hAnsi="Garamond" w:cs="Times New Roman"/>
          <w:sz w:val="24"/>
          <w:szCs w:val="24"/>
        </w:rPr>
        <w:t xml:space="preserve">, Schneider…), des outils de supervision, de supports et de protocoles de communication </w:t>
      </w:r>
      <w:r w:rsidR="00F348F9">
        <w:rPr>
          <w:rFonts w:ascii="Garamond" w:eastAsia="Calibri" w:hAnsi="Garamond" w:cs="Times New Roman"/>
          <w:sz w:val="24"/>
          <w:szCs w:val="24"/>
        </w:rPr>
        <w:t xml:space="preserve">sont des </w:t>
      </w:r>
      <w:r w:rsidR="00DC5068">
        <w:rPr>
          <w:rFonts w:ascii="Garamond" w:eastAsia="Calibri" w:hAnsi="Garamond" w:cs="Times New Roman"/>
          <w:sz w:val="24"/>
          <w:szCs w:val="24"/>
        </w:rPr>
        <w:t>atout</w:t>
      </w:r>
      <w:r w:rsidR="00F348F9">
        <w:rPr>
          <w:rFonts w:ascii="Garamond" w:eastAsia="Calibri" w:hAnsi="Garamond" w:cs="Times New Roman"/>
          <w:sz w:val="24"/>
          <w:szCs w:val="24"/>
        </w:rPr>
        <w:t>s</w:t>
      </w:r>
      <w:r w:rsidR="00DC5068">
        <w:rPr>
          <w:rFonts w:ascii="Garamond" w:eastAsia="Calibri" w:hAnsi="Garamond" w:cs="Times New Roman"/>
          <w:sz w:val="24"/>
          <w:szCs w:val="24"/>
        </w:rPr>
        <w:t xml:space="preserve"> à votre candidature.</w:t>
      </w:r>
    </w:p>
    <w:p w14:paraId="4D0BFBD6" w14:textId="596206AD" w:rsidR="00694E34" w:rsidRPr="00625BE5" w:rsidRDefault="00694E34" w:rsidP="00437566">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Titulaire du permis B, ce poste nécessite des déplacements sur les différents ouvrages principalement sur le département de l’Aube.</w:t>
      </w:r>
    </w:p>
    <w:p w14:paraId="0A3CEA90" w14:textId="3E188386" w:rsidR="005A6427" w:rsidRDefault="00621E00" w:rsidP="00437566">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Vo</w:t>
      </w:r>
      <w:r w:rsidR="00DC5068">
        <w:rPr>
          <w:rFonts w:ascii="Garamond" w:eastAsia="Calibri" w:hAnsi="Garamond" w:cs="Times New Roman"/>
          <w:sz w:val="24"/>
          <w:szCs w:val="24"/>
        </w:rPr>
        <w:t>tre rigueur, vo</w:t>
      </w:r>
      <w:r>
        <w:rPr>
          <w:rFonts w:ascii="Garamond" w:eastAsia="Calibri" w:hAnsi="Garamond" w:cs="Times New Roman"/>
          <w:sz w:val="24"/>
          <w:szCs w:val="24"/>
        </w:rPr>
        <w:t xml:space="preserve">s </w:t>
      </w:r>
      <w:r w:rsidR="00694E34">
        <w:rPr>
          <w:rFonts w:ascii="Garamond" w:eastAsia="Calibri" w:hAnsi="Garamond" w:cs="Times New Roman"/>
          <w:sz w:val="24"/>
          <w:szCs w:val="24"/>
        </w:rPr>
        <w:t xml:space="preserve">sens du diagnostic et vos </w:t>
      </w:r>
      <w:r w:rsidR="00DC5068">
        <w:rPr>
          <w:rFonts w:ascii="Garamond" w:eastAsia="Calibri" w:hAnsi="Garamond" w:cs="Times New Roman"/>
          <w:sz w:val="24"/>
          <w:szCs w:val="24"/>
        </w:rPr>
        <w:t xml:space="preserve">qualités relationnelles </w:t>
      </w:r>
      <w:r w:rsidR="005A6427" w:rsidRPr="002D1E19">
        <w:rPr>
          <w:rFonts w:ascii="Garamond" w:eastAsia="Calibri" w:hAnsi="Garamond" w:cs="Times New Roman"/>
          <w:sz w:val="24"/>
          <w:szCs w:val="24"/>
        </w:rPr>
        <w:t xml:space="preserve">vous </w:t>
      </w:r>
      <w:r w:rsidR="005A6427">
        <w:rPr>
          <w:rFonts w:ascii="Garamond" w:eastAsia="Calibri" w:hAnsi="Garamond" w:cs="Times New Roman"/>
          <w:sz w:val="24"/>
          <w:szCs w:val="24"/>
        </w:rPr>
        <w:t>permettron</w:t>
      </w:r>
      <w:r w:rsidR="00625BE5">
        <w:rPr>
          <w:rFonts w:ascii="Garamond" w:eastAsia="Calibri" w:hAnsi="Garamond" w:cs="Times New Roman"/>
          <w:sz w:val="24"/>
          <w:szCs w:val="24"/>
        </w:rPr>
        <w:t>t</w:t>
      </w:r>
      <w:r w:rsidR="005A6427">
        <w:rPr>
          <w:rFonts w:ascii="Garamond" w:eastAsia="Calibri" w:hAnsi="Garamond" w:cs="Times New Roman"/>
          <w:sz w:val="24"/>
          <w:szCs w:val="24"/>
        </w:rPr>
        <w:t xml:space="preserve"> de vous adapter à ce</w:t>
      </w:r>
      <w:r w:rsidR="00694E34">
        <w:rPr>
          <w:rFonts w:ascii="Garamond" w:eastAsia="Calibri" w:hAnsi="Garamond" w:cs="Times New Roman"/>
          <w:sz w:val="24"/>
          <w:szCs w:val="24"/>
        </w:rPr>
        <w:t>tte entreprise qui place l’humain et l’environnement au cœur de sa stratégie.</w:t>
      </w:r>
    </w:p>
    <w:p w14:paraId="0A3CEA91" w14:textId="77777777" w:rsidR="004E3408" w:rsidRPr="007E0A7D" w:rsidRDefault="004E3408" w:rsidP="00AC2724">
      <w:pPr>
        <w:spacing w:after="0" w:line="360" w:lineRule="auto"/>
        <w:jc w:val="both"/>
        <w:rPr>
          <w:rStyle w:val="apple-style-span"/>
          <w:rFonts w:ascii="Garamond" w:hAnsi="Garamond" w:cs="Helvetica"/>
          <w:sz w:val="24"/>
          <w:szCs w:val="24"/>
        </w:rPr>
      </w:pPr>
    </w:p>
    <w:p w14:paraId="0A3CEA92" w14:textId="6465AFCE" w:rsidR="004E3408" w:rsidRPr="007E0A7D" w:rsidRDefault="004E3408" w:rsidP="00AC2724">
      <w:pPr>
        <w:autoSpaceDE w:val="0"/>
        <w:autoSpaceDN w:val="0"/>
        <w:adjustRightInd w:val="0"/>
        <w:spacing w:after="0" w:line="360" w:lineRule="auto"/>
        <w:rPr>
          <w:rStyle w:val="apple-style-span"/>
          <w:rFonts w:ascii="Garamond" w:hAnsi="Garamond" w:cs="Helvetica"/>
          <w:sz w:val="24"/>
          <w:szCs w:val="24"/>
        </w:rPr>
      </w:pPr>
      <w:r w:rsidRPr="007E0A7D">
        <w:rPr>
          <w:rStyle w:val="apple-style-span"/>
          <w:rFonts w:ascii="Garamond" w:hAnsi="Garamond" w:cs="Helvetica"/>
          <w:sz w:val="24"/>
          <w:szCs w:val="24"/>
        </w:rPr>
        <w:t>Merci d’adresser votre candidature (CV) sous référence ACS-</w:t>
      </w:r>
      <w:r w:rsidR="00694E34">
        <w:rPr>
          <w:rStyle w:val="apple-style-span"/>
          <w:rFonts w:ascii="Garamond" w:hAnsi="Garamond" w:cs="Helvetica"/>
          <w:sz w:val="24"/>
          <w:szCs w:val="24"/>
        </w:rPr>
        <w:t>AUT</w:t>
      </w:r>
      <w:r w:rsidRPr="007E0A7D">
        <w:rPr>
          <w:rStyle w:val="apple-style-span"/>
          <w:rFonts w:ascii="Garamond" w:hAnsi="Garamond" w:cs="Helvetica"/>
          <w:sz w:val="24"/>
          <w:szCs w:val="24"/>
        </w:rPr>
        <w:t xml:space="preserve"> à notre conseil :</w:t>
      </w:r>
    </w:p>
    <w:p w14:paraId="0A3CEA93" w14:textId="77777777" w:rsidR="004E3408" w:rsidRPr="007E0A7D" w:rsidRDefault="004E3408" w:rsidP="00AC2724">
      <w:pPr>
        <w:autoSpaceDE w:val="0"/>
        <w:autoSpaceDN w:val="0"/>
        <w:adjustRightInd w:val="0"/>
        <w:spacing w:after="0" w:line="360" w:lineRule="auto"/>
        <w:rPr>
          <w:rStyle w:val="apple-style-span"/>
          <w:rFonts w:ascii="Garamond" w:hAnsi="Garamond" w:cs="Helvetica"/>
          <w:sz w:val="24"/>
          <w:szCs w:val="24"/>
        </w:rPr>
      </w:pPr>
      <w:r w:rsidRPr="007E0A7D">
        <w:rPr>
          <w:rStyle w:val="apple-style-span"/>
          <w:rFonts w:ascii="Garamond" w:hAnsi="Garamond" w:cs="Helvetica"/>
          <w:sz w:val="24"/>
          <w:szCs w:val="24"/>
        </w:rPr>
        <w:t>ACCOMPAGNEMENT CONSEIL ET STRATEGIE (ACS)</w:t>
      </w:r>
    </w:p>
    <w:p w14:paraId="0A3CEA94" w14:textId="77777777" w:rsidR="004E3408" w:rsidRPr="007E0A7D" w:rsidRDefault="004E3408" w:rsidP="00AC2724">
      <w:pPr>
        <w:autoSpaceDE w:val="0"/>
        <w:autoSpaceDN w:val="0"/>
        <w:adjustRightInd w:val="0"/>
        <w:spacing w:after="0" w:line="360" w:lineRule="auto"/>
        <w:rPr>
          <w:rStyle w:val="apple-style-span"/>
          <w:rFonts w:ascii="Garamond" w:hAnsi="Garamond" w:cs="Helvetica"/>
          <w:sz w:val="24"/>
          <w:szCs w:val="24"/>
        </w:rPr>
      </w:pPr>
      <w:r w:rsidRPr="007E0A7D">
        <w:rPr>
          <w:rStyle w:val="apple-style-span"/>
          <w:rFonts w:ascii="Garamond" w:hAnsi="Garamond" w:cs="Helvetica"/>
          <w:sz w:val="24"/>
          <w:szCs w:val="24"/>
        </w:rPr>
        <w:t>1 bis boulevard Danton</w:t>
      </w:r>
    </w:p>
    <w:p w14:paraId="0A3CEA95" w14:textId="77777777" w:rsidR="004E3408" w:rsidRPr="007E0A7D" w:rsidRDefault="004E3408" w:rsidP="00AC2724">
      <w:pPr>
        <w:autoSpaceDE w:val="0"/>
        <w:autoSpaceDN w:val="0"/>
        <w:adjustRightInd w:val="0"/>
        <w:spacing w:after="0" w:line="360" w:lineRule="auto"/>
        <w:rPr>
          <w:rStyle w:val="apple-style-span"/>
          <w:rFonts w:ascii="Garamond" w:hAnsi="Garamond" w:cs="Helvetica"/>
          <w:sz w:val="24"/>
          <w:szCs w:val="24"/>
        </w:rPr>
      </w:pPr>
      <w:r w:rsidRPr="007E0A7D">
        <w:rPr>
          <w:rStyle w:val="apple-style-span"/>
          <w:rFonts w:ascii="Garamond" w:hAnsi="Garamond" w:cs="Helvetica"/>
          <w:sz w:val="24"/>
          <w:szCs w:val="24"/>
        </w:rPr>
        <w:t>10000 TROYES</w:t>
      </w:r>
    </w:p>
    <w:p w14:paraId="181E538C" w14:textId="3BC2B329" w:rsidR="00371FC7" w:rsidRPr="00411222" w:rsidRDefault="009763C3" w:rsidP="007E0A7D">
      <w:pPr>
        <w:spacing w:after="0" w:line="360" w:lineRule="auto"/>
        <w:rPr>
          <w:rFonts w:ascii="Garamond" w:hAnsi="Garamond"/>
          <w:sz w:val="24"/>
          <w:szCs w:val="24"/>
        </w:rPr>
      </w:pPr>
      <w:hyperlink r:id="rId9" w:history="1">
        <w:r w:rsidR="00153725" w:rsidRPr="00411222">
          <w:rPr>
            <w:rFonts w:ascii="Garamond" w:hAnsi="Garamond"/>
            <w:color w:val="0000FF"/>
            <w:sz w:val="24"/>
            <w:szCs w:val="24"/>
            <w:u w:val="single"/>
          </w:rPr>
          <w:t>job-ref-nud5lcj821@candidature.beetween.com</w:t>
        </w:r>
      </w:hyperlink>
    </w:p>
    <w:p w14:paraId="375FF626" w14:textId="77777777" w:rsidR="00153725" w:rsidRPr="00411222" w:rsidRDefault="00153725" w:rsidP="007E0A7D">
      <w:pPr>
        <w:spacing w:after="0" w:line="360" w:lineRule="auto"/>
        <w:rPr>
          <w:rFonts w:ascii="Garamond" w:hAnsi="Garamond"/>
        </w:rPr>
      </w:pPr>
    </w:p>
    <w:p w14:paraId="68B0568E" w14:textId="77777777" w:rsidR="00371FC7" w:rsidRPr="00411222" w:rsidRDefault="00371FC7" w:rsidP="007E0A7D">
      <w:pPr>
        <w:spacing w:after="0" w:line="360" w:lineRule="auto"/>
        <w:rPr>
          <w:rStyle w:val="apple-style-span"/>
          <w:rFonts w:ascii="Garamond" w:hAnsi="Garamond" w:cs="Helvetica"/>
          <w:i/>
        </w:rPr>
      </w:pPr>
    </w:p>
    <w:p w14:paraId="0A3CEA98" w14:textId="77777777" w:rsidR="00AC2724" w:rsidRPr="00411222" w:rsidRDefault="004E3408" w:rsidP="007E0A7D">
      <w:pPr>
        <w:spacing w:after="0" w:line="360" w:lineRule="auto"/>
        <w:rPr>
          <w:rStyle w:val="apple-style-span"/>
          <w:rFonts w:ascii="Garamond" w:hAnsi="Garamond" w:cs="Helvetica"/>
          <w:i/>
        </w:rPr>
      </w:pPr>
      <w:r w:rsidRPr="00411222">
        <w:rPr>
          <w:rStyle w:val="apple-style-span"/>
          <w:rFonts w:ascii="Garamond" w:hAnsi="Garamond" w:cs="Helvetica"/>
          <w:i/>
        </w:rPr>
        <w:t>Nous vous assurons de la confidentialité totale et du suivi de votre candidature.</w:t>
      </w:r>
    </w:p>
    <w:p w14:paraId="0A3CEA9C" w14:textId="77777777" w:rsidR="00926F07" w:rsidRPr="00411222" w:rsidRDefault="00926F07" w:rsidP="007E0A7D">
      <w:pPr>
        <w:spacing w:after="0" w:line="360" w:lineRule="auto"/>
        <w:rPr>
          <w:rStyle w:val="apple-style-span"/>
          <w:rFonts w:ascii="Garamond" w:hAnsi="Garamond" w:cs="Helvetica"/>
          <w:i/>
          <w:sz w:val="24"/>
          <w:szCs w:val="24"/>
        </w:rPr>
      </w:pPr>
    </w:p>
    <w:sectPr w:rsidR="00926F07" w:rsidRPr="00411222" w:rsidSect="005E2068">
      <w:pgSz w:w="11906" w:h="16838"/>
      <w:pgMar w:top="113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E63A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8F8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EEE36A0"/>
    <w:multiLevelType w:val="hybridMultilevel"/>
    <w:tmpl w:val="CAA00740"/>
    <w:lvl w:ilvl="0" w:tplc="040C0003">
      <w:start w:val="1"/>
      <w:numFmt w:val="bullet"/>
      <w:lvlText w:val="o"/>
      <w:lvlJc w:val="left"/>
      <w:pPr>
        <w:tabs>
          <w:tab w:val="num" w:pos="1866"/>
        </w:tabs>
        <w:ind w:left="1866" w:hanging="360"/>
      </w:pPr>
      <w:rPr>
        <w:rFonts w:ascii="Courier New" w:hAnsi="Courier New" w:cs="Times New Roman" w:hint="default"/>
        <w:color w:val="auto"/>
        <w:sz w:val="24"/>
      </w:rPr>
    </w:lvl>
    <w:lvl w:ilvl="1" w:tplc="040C000F">
      <w:start w:val="1"/>
      <w:numFmt w:val="decimal"/>
      <w:lvlText w:val="%2."/>
      <w:lvlJc w:val="left"/>
      <w:pPr>
        <w:tabs>
          <w:tab w:val="num" w:pos="1440"/>
        </w:tabs>
        <w:ind w:left="1440" w:hanging="360"/>
      </w:p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A0585"/>
    <w:multiLevelType w:val="hybridMultilevel"/>
    <w:tmpl w:val="EC0E6B66"/>
    <w:lvl w:ilvl="0" w:tplc="2C88A520">
      <w:start w:val="2"/>
      <w:numFmt w:val="bullet"/>
      <w:lvlText w:val=""/>
      <w:lvlJc w:val="left"/>
      <w:pPr>
        <w:tabs>
          <w:tab w:val="num" w:pos="1866"/>
        </w:tabs>
        <w:ind w:left="1866" w:hanging="360"/>
      </w:pPr>
      <w:rPr>
        <w:rFonts w:ascii="Wingdings" w:hAnsi="Wingdings" w:hint="default"/>
        <w:color w:val="auto"/>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B65AF"/>
    <w:multiLevelType w:val="hybridMultilevel"/>
    <w:tmpl w:val="583AFBC8"/>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5" w15:restartNumberingAfterBreak="0">
    <w:nsid w:val="502D06B3"/>
    <w:multiLevelType w:val="hybridMultilevel"/>
    <w:tmpl w:val="FA9AA25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0FD67AC"/>
    <w:multiLevelType w:val="hybridMultilevel"/>
    <w:tmpl w:val="CD6AEF72"/>
    <w:lvl w:ilvl="0" w:tplc="997A510C">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6089608">
    <w:abstractNumId w:val="3"/>
  </w:num>
  <w:num w:numId="2" w16cid:durableId="25371621">
    <w:abstractNumId w:val="5"/>
  </w:num>
  <w:num w:numId="3" w16cid:durableId="366219789">
    <w:abstractNumId w:val="2"/>
    <w:lvlOverride w:ilvl="0"/>
    <w:lvlOverride w:ilvl="1">
      <w:startOverride w:val="1"/>
    </w:lvlOverride>
    <w:lvlOverride w:ilvl="2"/>
    <w:lvlOverride w:ilvl="3"/>
    <w:lvlOverride w:ilvl="4"/>
    <w:lvlOverride w:ilvl="5"/>
    <w:lvlOverride w:ilvl="6"/>
    <w:lvlOverride w:ilvl="7"/>
    <w:lvlOverride w:ilvl="8"/>
  </w:num>
  <w:num w:numId="4" w16cid:durableId="1449474648">
    <w:abstractNumId w:val="2"/>
  </w:num>
  <w:num w:numId="5" w16cid:durableId="961226536">
    <w:abstractNumId w:val="4"/>
  </w:num>
  <w:num w:numId="6" w16cid:durableId="2003922473">
    <w:abstractNumId w:val="0"/>
  </w:num>
  <w:num w:numId="7" w16cid:durableId="1525051467">
    <w:abstractNumId w:val="1"/>
  </w:num>
  <w:num w:numId="8" w16cid:durableId="392584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99"/>
    <w:rsid w:val="00026677"/>
    <w:rsid w:val="00043DBA"/>
    <w:rsid w:val="00047B53"/>
    <w:rsid w:val="000621A7"/>
    <w:rsid w:val="000A5202"/>
    <w:rsid w:val="00117751"/>
    <w:rsid w:val="001242AD"/>
    <w:rsid w:val="00127470"/>
    <w:rsid w:val="0013059C"/>
    <w:rsid w:val="001453FE"/>
    <w:rsid w:val="00153725"/>
    <w:rsid w:val="001610AD"/>
    <w:rsid w:val="00175D74"/>
    <w:rsid w:val="00181BAA"/>
    <w:rsid w:val="001E445A"/>
    <w:rsid w:val="00210CEA"/>
    <w:rsid w:val="00245059"/>
    <w:rsid w:val="002636F0"/>
    <w:rsid w:val="00287D4A"/>
    <w:rsid w:val="002976DE"/>
    <w:rsid w:val="002B09BA"/>
    <w:rsid w:val="002C42C3"/>
    <w:rsid w:val="002D1E19"/>
    <w:rsid w:val="002D2533"/>
    <w:rsid w:val="0031688C"/>
    <w:rsid w:val="003216F9"/>
    <w:rsid w:val="00361C19"/>
    <w:rsid w:val="003631D8"/>
    <w:rsid w:val="00371FC7"/>
    <w:rsid w:val="00375F8B"/>
    <w:rsid w:val="003A4A46"/>
    <w:rsid w:val="003C6BCE"/>
    <w:rsid w:val="003C7A95"/>
    <w:rsid w:val="00400C60"/>
    <w:rsid w:val="0040714F"/>
    <w:rsid w:val="00411222"/>
    <w:rsid w:val="00437566"/>
    <w:rsid w:val="00456912"/>
    <w:rsid w:val="00474817"/>
    <w:rsid w:val="004E3408"/>
    <w:rsid w:val="004E455A"/>
    <w:rsid w:val="00501DF3"/>
    <w:rsid w:val="00530921"/>
    <w:rsid w:val="00583B7A"/>
    <w:rsid w:val="0058579D"/>
    <w:rsid w:val="005943DE"/>
    <w:rsid w:val="005A1CB8"/>
    <w:rsid w:val="005A40B3"/>
    <w:rsid w:val="005A45B5"/>
    <w:rsid w:val="005A6427"/>
    <w:rsid w:val="005D3CAE"/>
    <w:rsid w:val="005E2068"/>
    <w:rsid w:val="005E4E13"/>
    <w:rsid w:val="00600E4C"/>
    <w:rsid w:val="006106B0"/>
    <w:rsid w:val="00612D85"/>
    <w:rsid w:val="00621E00"/>
    <w:rsid w:val="006251DF"/>
    <w:rsid w:val="00625BE5"/>
    <w:rsid w:val="00635309"/>
    <w:rsid w:val="00644A45"/>
    <w:rsid w:val="00654006"/>
    <w:rsid w:val="006639D5"/>
    <w:rsid w:val="00694243"/>
    <w:rsid w:val="00694E34"/>
    <w:rsid w:val="006B2B4B"/>
    <w:rsid w:val="006B486F"/>
    <w:rsid w:val="006C6401"/>
    <w:rsid w:val="006E469A"/>
    <w:rsid w:val="0071597E"/>
    <w:rsid w:val="00751FC5"/>
    <w:rsid w:val="007A1721"/>
    <w:rsid w:val="007D25C2"/>
    <w:rsid w:val="007D27D1"/>
    <w:rsid w:val="007D41AD"/>
    <w:rsid w:val="007E0A7D"/>
    <w:rsid w:val="007E4794"/>
    <w:rsid w:val="00805832"/>
    <w:rsid w:val="0080687D"/>
    <w:rsid w:val="00826507"/>
    <w:rsid w:val="00840A39"/>
    <w:rsid w:val="0084371D"/>
    <w:rsid w:val="00874235"/>
    <w:rsid w:val="008B3EF0"/>
    <w:rsid w:val="008E3973"/>
    <w:rsid w:val="008E3DA0"/>
    <w:rsid w:val="00906C3C"/>
    <w:rsid w:val="00926F07"/>
    <w:rsid w:val="00944776"/>
    <w:rsid w:val="009763C3"/>
    <w:rsid w:val="009B590E"/>
    <w:rsid w:val="009C2C45"/>
    <w:rsid w:val="00A7736E"/>
    <w:rsid w:val="00A9464A"/>
    <w:rsid w:val="00AC11AE"/>
    <w:rsid w:val="00AC2724"/>
    <w:rsid w:val="00AE7606"/>
    <w:rsid w:val="00B01699"/>
    <w:rsid w:val="00B157A2"/>
    <w:rsid w:val="00BB31FB"/>
    <w:rsid w:val="00BC1377"/>
    <w:rsid w:val="00BC40DC"/>
    <w:rsid w:val="00BD63EE"/>
    <w:rsid w:val="00C028A3"/>
    <w:rsid w:val="00C113C0"/>
    <w:rsid w:val="00C22CEE"/>
    <w:rsid w:val="00C45B29"/>
    <w:rsid w:val="00C731BD"/>
    <w:rsid w:val="00C846A8"/>
    <w:rsid w:val="00CA1AE0"/>
    <w:rsid w:val="00CD1714"/>
    <w:rsid w:val="00D31E4F"/>
    <w:rsid w:val="00D856E9"/>
    <w:rsid w:val="00D96267"/>
    <w:rsid w:val="00DB729C"/>
    <w:rsid w:val="00DC5068"/>
    <w:rsid w:val="00E62EF2"/>
    <w:rsid w:val="00E73B9C"/>
    <w:rsid w:val="00E77218"/>
    <w:rsid w:val="00F348F9"/>
    <w:rsid w:val="00FA1B8B"/>
    <w:rsid w:val="00FB7130"/>
    <w:rsid w:val="00FB7BD2"/>
    <w:rsid w:val="00FE50BB"/>
    <w:rsid w:val="00FE5863"/>
    <w:rsid w:val="00FE73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EA82"/>
  <w15:docId w15:val="{829D51ED-8AFE-43AE-B914-D3924F6D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C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rsid w:val="00906C3C"/>
    <w:rPr>
      <w:rFonts w:cs="Times New Roman"/>
    </w:rPr>
  </w:style>
  <w:style w:type="paragraph" w:styleId="Rvision">
    <w:name w:val="Revision"/>
    <w:hidden/>
    <w:uiPriority w:val="99"/>
    <w:semiHidden/>
    <w:rsid w:val="00FE73D9"/>
    <w:pPr>
      <w:spacing w:after="0" w:line="240" w:lineRule="auto"/>
    </w:pPr>
  </w:style>
  <w:style w:type="character" w:styleId="Lienhypertexte">
    <w:name w:val="Hyperlink"/>
    <w:rsid w:val="004E3408"/>
    <w:rPr>
      <w:color w:val="0000FF"/>
      <w:u w:val="single"/>
    </w:rPr>
  </w:style>
  <w:style w:type="paragraph" w:styleId="Paragraphedeliste">
    <w:name w:val="List Paragraph"/>
    <w:basedOn w:val="Normal"/>
    <w:uiPriority w:val="34"/>
    <w:qFormat/>
    <w:rsid w:val="007D41AD"/>
    <w:pPr>
      <w:ind w:left="720"/>
      <w:contextualSpacing/>
    </w:pPr>
  </w:style>
  <w:style w:type="character" w:styleId="Mentionnonrsolue">
    <w:name w:val="Unresolved Mention"/>
    <w:basedOn w:val="Policepardfaut"/>
    <w:uiPriority w:val="99"/>
    <w:semiHidden/>
    <w:unhideWhenUsed/>
    <w:rsid w:val="00DC5068"/>
    <w:rPr>
      <w:color w:val="605E5C"/>
      <w:shd w:val="clear" w:color="auto" w:fill="E1DFDD"/>
    </w:rPr>
  </w:style>
  <w:style w:type="paragraph" w:customStyle="1" w:styleId="Default">
    <w:name w:val="Default"/>
    <w:rsid w:val="00C113C0"/>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88846">
      <w:bodyDiv w:val="1"/>
      <w:marLeft w:val="0"/>
      <w:marRight w:val="0"/>
      <w:marTop w:val="0"/>
      <w:marBottom w:val="0"/>
      <w:divBdr>
        <w:top w:val="none" w:sz="0" w:space="0" w:color="auto"/>
        <w:left w:val="none" w:sz="0" w:space="0" w:color="auto"/>
        <w:bottom w:val="none" w:sz="0" w:space="0" w:color="auto"/>
        <w:right w:val="none" w:sz="0" w:space="0" w:color="auto"/>
      </w:divBdr>
    </w:div>
    <w:div w:id="7741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job-ref-nud5lcj821@candidature.beetwee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B0542053EE74888D160E18BDDD0E9" ma:contentTypeVersion="15" ma:contentTypeDescription="Crée un document." ma:contentTypeScope="" ma:versionID="5572f6e86c3a92410f772045d66ef19e">
  <xsd:schema xmlns:xsd="http://www.w3.org/2001/XMLSchema" xmlns:xs="http://www.w3.org/2001/XMLSchema" xmlns:p="http://schemas.microsoft.com/office/2006/metadata/properties" xmlns:ns2="140ef941-f04d-48b1-ba4b-f194c3bea02a" xmlns:ns3="bfc748ec-4882-42e5-9764-ca5582b85fe8" targetNamespace="http://schemas.microsoft.com/office/2006/metadata/properties" ma:root="true" ma:fieldsID="9ef6e1befd6342f016a9f4327bd4dc1d" ns2:_="" ns3:_="">
    <xsd:import namespace="140ef941-f04d-48b1-ba4b-f194c3bea02a"/>
    <xsd:import namespace="bfc748ec-4882-42e5-9764-ca5582b85f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ef941-f04d-48b1-ba4b-f194c3bea02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0b5e3b4-95d3-4fd6-97a3-226c469c4ff6}" ma:internalName="TaxCatchAll" ma:showField="CatchAllData" ma:web="140ef941-f04d-48b1-ba4b-f194c3bea0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748ec-4882-42e5-9764-ca5582b85f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fd8efa7-5cf6-4e00-a995-8fd74ad4c1a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748ec-4882-42e5-9764-ca5582b85fe8">
      <Terms xmlns="http://schemas.microsoft.com/office/infopath/2007/PartnerControls"/>
    </lcf76f155ced4ddcb4097134ff3c332f>
    <TaxCatchAll xmlns="140ef941-f04d-48b1-ba4b-f194c3bea02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959A5-CBFE-4C44-A2EE-556A383F5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ef941-f04d-48b1-ba4b-f194c3bea02a"/>
    <ds:schemaRef ds:uri="bfc748ec-4882-42e5-9764-ca5582b85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766A7-6E81-4164-B84D-84EA636DB1CB}">
  <ds:schemaRefs>
    <ds:schemaRef ds:uri="http://schemas.microsoft.com/sharepoint/v3/contenttype/forms"/>
  </ds:schemaRefs>
</ds:datastoreItem>
</file>

<file path=customXml/itemProps3.xml><?xml version="1.0" encoding="utf-8"?>
<ds:datastoreItem xmlns:ds="http://schemas.openxmlformats.org/officeDocument/2006/customXml" ds:itemID="{263CC604-86C4-444C-9CFB-CE63234A1421}">
  <ds:schemaRefs>
    <ds:schemaRef ds:uri="http://schemas.microsoft.com/office/2006/metadata/properties"/>
    <ds:schemaRef ds:uri="http://schemas.microsoft.com/office/infopath/2007/PartnerControls"/>
    <ds:schemaRef ds:uri="bfc748ec-4882-42e5-9764-ca5582b85fe8"/>
    <ds:schemaRef ds:uri="140ef941-f04d-48b1-ba4b-f194c3bea02a"/>
  </ds:schemaRefs>
</ds:datastoreItem>
</file>

<file path=customXml/itemProps4.xml><?xml version="1.0" encoding="utf-8"?>
<ds:datastoreItem xmlns:ds="http://schemas.openxmlformats.org/officeDocument/2006/customXml" ds:itemID="{12DD537F-46D2-4927-8AC5-504EBAB7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3269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SDDEA</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Bessiere Valérie</dc:creator>
  <cp:lastModifiedBy>Cécile GLINEL</cp:lastModifiedBy>
  <cp:revision>2</cp:revision>
  <cp:lastPrinted>2016-06-06T12:26:00Z</cp:lastPrinted>
  <dcterms:created xsi:type="dcterms:W3CDTF">2024-07-19T08:19:00Z</dcterms:created>
  <dcterms:modified xsi:type="dcterms:W3CDTF">2024-07-19T08:19:00Z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0x010100D3EB0542053EE74888D160E18BDDD0E9</vt:lpwstr>
  </property>
  <property fmtid="{D5CDD505-2E9C-101B-9397-08002B2CF9AE}" pid="3" name="MediaServiceImageTags">
    <vt:lpwstr/>
  </property>
</Properties>
</file>