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420A" w14:textId="77777777" w:rsidR="00434892" w:rsidRPr="00191EA4" w:rsidRDefault="00434892" w:rsidP="00434892">
      <w:pPr>
        <w:spacing w:after="0" w:line="360" w:lineRule="auto"/>
        <w:jc w:val="both"/>
        <w:rPr>
          <w:rFonts w:ascii="Garamond" w:hAnsi="Garamond"/>
          <w:sz w:val="24"/>
          <w:szCs w:val="24"/>
        </w:rPr>
      </w:pPr>
      <w:r w:rsidRPr="00191EA4">
        <w:rPr>
          <w:rFonts w:ascii="Garamond" w:hAnsi="Garamond"/>
          <w:sz w:val="24"/>
          <w:szCs w:val="24"/>
        </w:rPr>
        <w:t>Le Syndicat des Eaux de l’Aube (SDDEA) et sa Régie ont pour objet une gestion intégrée et durable du cycle de l’eau sur un périmètre de 481 communes. Ses 350 collaborateurs travaillent au quotidien sur plus de 4 000 km de réseaux d’eau potable, 1000 ouvrages, 20 stations d’épuration et 2 500 kms de cours d’eau. Son siège, situé à Troyes, et ses 8 agences assurent un maillage cohérent au plus près des territoires.</w:t>
      </w:r>
    </w:p>
    <w:p w14:paraId="52AD800D" w14:textId="77777777" w:rsidR="00A84A2D" w:rsidRDefault="00302D15" w:rsidP="005D1F1D">
      <w:pPr>
        <w:spacing w:after="0" w:line="360" w:lineRule="auto"/>
        <w:jc w:val="both"/>
        <w:rPr>
          <w:rFonts w:ascii="Garamond" w:hAnsi="Garamond"/>
          <w:sz w:val="24"/>
          <w:szCs w:val="24"/>
        </w:rPr>
      </w:pPr>
      <w:r w:rsidRPr="005D1F1D">
        <w:rPr>
          <w:rFonts w:ascii="Garamond" w:hAnsi="Garamond"/>
          <w:sz w:val="24"/>
          <w:szCs w:val="24"/>
        </w:rPr>
        <w:t xml:space="preserve">Le SDDEA ancre sa stratégie sur une gouvernance locale forte, gage d’efficacité sur le terrain, ainsi que sur une action globale intégrée permettant l’anticipation d’enjeux comme le changement climatique. </w:t>
      </w:r>
    </w:p>
    <w:p w14:paraId="25B21EA2" w14:textId="77777777" w:rsidR="00BC2EA2" w:rsidRDefault="00302D15" w:rsidP="005D1F1D">
      <w:pPr>
        <w:spacing w:after="0" w:line="360" w:lineRule="auto"/>
        <w:jc w:val="both"/>
        <w:rPr>
          <w:rFonts w:ascii="Garamond" w:hAnsi="Garamond"/>
          <w:sz w:val="24"/>
          <w:szCs w:val="24"/>
        </w:rPr>
      </w:pPr>
      <w:r w:rsidRPr="005D1F1D">
        <w:rPr>
          <w:rFonts w:ascii="Garamond" w:hAnsi="Garamond"/>
          <w:sz w:val="24"/>
          <w:szCs w:val="24"/>
        </w:rPr>
        <w:t>Cette démarche, d’approche territoriale, d’ores et déjà en cours autour de l’adaptation au changement climatique avec la stratégie 2100 (évolution des usages de l’eau dans un contexte de changement climatique) et la création d’un Observatoire de l’eau, va être renforcée en intégrant les enjeux autour de la sobriété énergétique, l’efficacité énergétique et le développement des énergies renouvelables.</w:t>
      </w:r>
    </w:p>
    <w:p w14:paraId="6A68458A" w14:textId="3D4DED5E" w:rsidR="00302D15" w:rsidRPr="005D1F1D" w:rsidRDefault="00302D15" w:rsidP="005D1F1D">
      <w:pPr>
        <w:spacing w:after="0" w:line="360" w:lineRule="auto"/>
        <w:jc w:val="both"/>
        <w:rPr>
          <w:rFonts w:ascii="Garamond" w:hAnsi="Garamond"/>
          <w:sz w:val="24"/>
          <w:szCs w:val="24"/>
        </w:rPr>
      </w:pPr>
      <w:r w:rsidRPr="005D1F1D">
        <w:rPr>
          <w:rFonts w:ascii="Garamond" w:hAnsi="Garamond"/>
          <w:sz w:val="24"/>
          <w:szCs w:val="24"/>
        </w:rPr>
        <w:t xml:space="preserve">Par ailleurs, parmi les actions identifiées dans le cadre de la stratégie 2100, figure la mise en place de schéma directeur d’alimentation en eau potable. Ils ont pour objet de repenser l’alimentation en eau potable tant sur des enjeux de qualité, de quantité que de sécurisation des réseaux. Leur mise en œuvre opérationnelle s’assure de la pertinence des scénarios proposés face aux pressions actuelles et futures, de la viabilité technico-économique et de l’impact sur le prix de l’eau. </w:t>
      </w:r>
    </w:p>
    <w:p w14:paraId="7D753E8F" w14:textId="77777777" w:rsidR="00472837" w:rsidRDefault="00302D15" w:rsidP="008670B8">
      <w:pPr>
        <w:spacing w:after="0" w:line="360" w:lineRule="auto"/>
        <w:jc w:val="both"/>
        <w:rPr>
          <w:rFonts w:ascii="Garamond" w:hAnsi="Garamond"/>
          <w:color w:val="FF0000"/>
          <w:sz w:val="24"/>
          <w:szCs w:val="24"/>
        </w:rPr>
      </w:pPr>
      <w:r w:rsidRPr="005D1F1D">
        <w:rPr>
          <w:rFonts w:ascii="Garamond" w:hAnsi="Garamond"/>
          <w:sz w:val="24"/>
          <w:szCs w:val="24"/>
        </w:rPr>
        <w:t xml:space="preserve">Le SDDEA et sa Régie accompagnent ces schémas d’un plan de gestion de la sécurité sanitaire de l’eau (PGSSE) dont l’objectif sera de mettre en place une approche d’évaluation des risques et de gestion préventive qui vise à garantir la sécurité de l’approvisionnement en eau potable, depuis la zone de captage en passant par les installations et ouvrages du système d’approvisionnement et jusqu’au robinet et d’engager un plan d’actions visant la réduction ou la suppression de ces dangers. </w:t>
      </w:r>
    </w:p>
    <w:p w14:paraId="4C9E34DD" w14:textId="77777777" w:rsidR="00472837" w:rsidRPr="00B10D96" w:rsidRDefault="00472837" w:rsidP="008670B8">
      <w:pPr>
        <w:spacing w:after="0" w:line="360" w:lineRule="auto"/>
        <w:jc w:val="both"/>
        <w:rPr>
          <w:rFonts w:ascii="Garamond" w:hAnsi="Garamond"/>
          <w:sz w:val="24"/>
          <w:szCs w:val="24"/>
        </w:rPr>
      </w:pPr>
    </w:p>
    <w:p w14:paraId="6BAD3488" w14:textId="07CA8517" w:rsidR="008670B8" w:rsidRDefault="008670B8" w:rsidP="008670B8">
      <w:pPr>
        <w:spacing w:after="0" w:line="360" w:lineRule="auto"/>
        <w:jc w:val="both"/>
        <w:rPr>
          <w:rFonts w:ascii="Garamond" w:hAnsi="Garamond"/>
          <w:sz w:val="24"/>
          <w:szCs w:val="24"/>
        </w:rPr>
      </w:pPr>
      <w:r>
        <w:rPr>
          <w:rFonts w:ascii="Garamond" w:hAnsi="Garamond"/>
          <w:sz w:val="24"/>
          <w:szCs w:val="24"/>
        </w:rPr>
        <w:t xml:space="preserve">Dans ce contexte, </w:t>
      </w:r>
      <w:r w:rsidR="00D046B7">
        <w:rPr>
          <w:rFonts w:ascii="Garamond" w:hAnsi="Garamond"/>
          <w:sz w:val="24"/>
          <w:szCs w:val="24"/>
        </w:rPr>
        <w:t>l</w:t>
      </w:r>
      <w:r w:rsidR="00472837">
        <w:rPr>
          <w:rFonts w:ascii="Garamond" w:hAnsi="Garamond"/>
          <w:sz w:val="24"/>
          <w:szCs w:val="24"/>
        </w:rPr>
        <w:t xml:space="preserve">a Régie du </w:t>
      </w:r>
      <w:r w:rsidR="00D046B7">
        <w:rPr>
          <w:rFonts w:ascii="Garamond" w:hAnsi="Garamond"/>
          <w:sz w:val="24"/>
          <w:szCs w:val="24"/>
        </w:rPr>
        <w:t xml:space="preserve">SDDEA </w:t>
      </w:r>
      <w:r>
        <w:rPr>
          <w:rFonts w:ascii="Garamond" w:hAnsi="Garamond"/>
          <w:sz w:val="24"/>
          <w:szCs w:val="24"/>
        </w:rPr>
        <w:t>recrute un(e) :</w:t>
      </w:r>
    </w:p>
    <w:p w14:paraId="57939EC8" w14:textId="77777777" w:rsidR="00835964" w:rsidRPr="00B904F8" w:rsidRDefault="00835964" w:rsidP="00835964">
      <w:pPr>
        <w:spacing w:after="0" w:line="360" w:lineRule="auto"/>
        <w:jc w:val="both"/>
        <w:rPr>
          <w:rFonts w:ascii="Garamond" w:hAnsi="Garamond"/>
          <w:sz w:val="24"/>
          <w:szCs w:val="24"/>
        </w:rPr>
      </w:pPr>
    </w:p>
    <w:p w14:paraId="18B28321" w14:textId="77777777" w:rsidR="001A15BF" w:rsidRDefault="00172A44" w:rsidP="00FE4C67">
      <w:pPr>
        <w:spacing w:after="0" w:line="360" w:lineRule="auto"/>
        <w:jc w:val="center"/>
        <w:rPr>
          <w:rFonts w:ascii="Garamond" w:hAnsi="Garamond"/>
          <w:b/>
          <w:bCs/>
          <w:sz w:val="24"/>
          <w:szCs w:val="24"/>
        </w:rPr>
      </w:pPr>
      <w:r>
        <w:rPr>
          <w:rFonts w:ascii="Garamond" w:hAnsi="Garamond"/>
          <w:b/>
          <w:bCs/>
          <w:sz w:val="24"/>
          <w:szCs w:val="24"/>
        </w:rPr>
        <w:t>CH</w:t>
      </w:r>
      <w:r w:rsidR="00FE4C67">
        <w:rPr>
          <w:rFonts w:ascii="Garamond" w:hAnsi="Garamond"/>
          <w:b/>
          <w:bCs/>
          <w:sz w:val="24"/>
          <w:szCs w:val="24"/>
        </w:rPr>
        <w:t xml:space="preserve">EF DE PROJET </w:t>
      </w:r>
    </w:p>
    <w:p w14:paraId="57939EC9" w14:textId="34CDBA69" w:rsidR="00245059" w:rsidRPr="00FE4C67" w:rsidRDefault="001A15BF" w:rsidP="00FE4C67">
      <w:pPr>
        <w:spacing w:after="0" w:line="360" w:lineRule="auto"/>
        <w:jc w:val="center"/>
        <w:rPr>
          <w:rFonts w:ascii="Garamond" w:hAnsi="Garamond"/>
          <w:b/>
          <w:bCs/>
          <w:sz w:val="24"/>
          <w:szCs w:val="24"/>
        </w:rPr>
      </w:pPr>
      <w:r>
        <w:rPr>
          <w:rFonts w:ascii="Garamond" w:hAnsi="Garamond"/>
          <w:b/>
          <w:bCs/>
          <w:sz w:val="24"/>
          <w:szCs w:val="24"/>
        </w:rPr>
        <w:t xml:space="preserve">PLAN DE GESTION DE LA SÉCURITÉ SANITAIRE DE L’EAU </w:t>
      </w:r>
      <w:r w:rsidR="000A5E49">
        <w:rPr>
          <w:rFonts w:ascii="Garamond" w:hAnsi="Garamond"/>
          <w:b/>
          <w:bCs/>
          <w:sz w:val="24"/>
          <w:szCs w:val="24"/>
        </w:rPr>
        <w:t>(</w:t>
      </w:r>
      <w:r w:rsidR="00AC2724" w:rsidRPr="00B904F8">
        <w:rPr>
          <w:rFonts w:ascii="Garamond" w:hAnsi="Garamond"/>
          <w:b/>
          <w:bCs/>
          <w:sz w:val="24"/>
          <w:szCs w:val="24"/>
        </w:rPr>
        <w:t>H/F)</w:t>
      </w:r>
    </w:p>
    <w:p w14:paraId="57939ECA" w14:textId="06D2497D" w:rsidR="00906C3C" w:rsidRPr="00B904F8" w:rsidRDefault="00AC11AE" w:rsidP="00AC2724">
      <w:pPr>
        <w:spacing w:after="0" w:line="360" w:lineRule="auto"/>
        <w:jc w:val="center"/>
        <w:rPr>
          <w:rFonts w:ascii="Garamond" w:eastAsia="Times New Roman" w:hAnsi="Garamond" w:cs="Arial"/>
          <w:color w:val="000000"/>
          <w:sz w:val="24"/>
          <w:szCs w:val="24"/>
          <w:lang w:eastAsia="fr-FR"/>
        </w:rPr>
      </w:pPr>
      <w:r w:rsidRPr="00B904F8">
        <w:rPr>
          <w:rFonts w:ascii="Garamond" w:hAnsi="Garamond"/>
          <w:sz w:val="24"/>
          <w:szCs w:val="24"/>
        </w:rPr>
        <w:t>Poste en CDI</w:t>
      </w:r>
      <w:r w:rsidR="00245059" w:rsidRPr="00B904F8">
        <w:rPr>
          <w:rFonts w:ascii="Garamond" w:hAnsi="Garamond"/>
          <w:sz w:val="24"/>
          <w:szCs w:val="24"/>
        </w:rPr>
        <w:t xml:space="preserve"> - basé à </w:t>
      </w:r>
      <w:r w:rsidR="008819A3">
        <w:rPr>
          <w:rFonts w:ascii="Garamond" w:hAnsi="Garamond"/>
          <w:sz w:val="24"/>
          <w:szCs w:val="24"/>
        </w:rPr>
        <w:t>Troyes</w:t>
      </w:r>
      <w:r w:rsidR="00AC2724" w:rsidRPr="00B904F8">
        <w:rPr>
          <w:rFonts w:ascii="Garamond" w:hAnsi="Garamond"/>
          <w:sz w:val="24"/>
          <w:szCs w:val="24"/>
        </w:rPr>
        <w:t xml:space="preserve"> </w:t>
      </w:r>
      <w:r w:rsidR="00245059" w:rsidRPr="00B904F8">
        <w:rPr>
          <w:rFonts w:ascii="Garamond" w:hAnsi="Garamond"/>
          <w:sz w:val="24"/>
          <w:szCs w:val="24"/>
        </w:rPr>
        <w:t>(10)</w:t>
      </w:r>
    </w:p>
    <w:p w14:paraId="57939ECB" w14:textId="77777777" w:rsidR="00906C3C" w:rsidRPr="001C1A54" w:rsidRDefault="00906C3C" w:rsidP="00B37466">
      <w:pPr>
        <w:spacing w:after="0" w:line="360" w:lineRule="auto"/>
        <w:jc w:val="both"/>
        <w:rPr>
          <w:rFonts w:ascii="Garamond" w:hAnsi="Garamond"/>
          <w:sz w:val="24"/>
          <w:szCs w:val="24"/>
        </w:rPr>
      </w:pPr>
    </w:p>
    <w:p w14:paraId="58725518" w14:textId="6627ACEE" w:rsidR="000E7B42" w:rsidRPr="001C1A54" w:rsidRDefault="00906C3C" w:rsidP="00B37466">
      <w:pPr>
        <w:spacing w:after="0" w:line="360" w:lineRule="auto"/>
        <w:jc w:val="both"/>
        <w:rPr>
          <w:rFonts w:ascii="Garamond" w:hAnsi="Garamond"/>
          <w:sz w:val="24"/>
          <w:szCs w:val="24"/>
        </w:rPr>
      </w:pPr>
      <w:r w:rsidRPr="001C1A54">
        <w:rPr>
          <w:rFonts w:ascii="Garamond" w:hAnsi="Garamond"/>
          <w:sz w:val="24"/>
          <w:szCs w:val="24"/>
        </w:rPr>
        <w:t>Rattaché</w:t>
      </w:r>
      <w:r w:rsidR="00D5468B" w:rsidRPr="001C1A54">
        <w:rPr>
          <w:rFonts w:ascii="Garamond" w:hAnsi="Garamond"/>
          <w:sz w:val="24"/>
          <w:szCs w:val="24"/>
        </w:rPr>
        <w:t>(</w:t>
      </w:r>
      <w:r w:rsidR="004654B0" w:rsidRPr="001C1A54">
        <w:rPr>
          <w:rFonts w:ascii="Garamond" w:hAnsi="Garamond"/>
          <w:sz w:val="24"/>
          <w:szCs w:val="24"/>
        </w:rPr>
        <w:t>e) à la Direct</w:t>
      </w:r>
      <w:r w:rsidR="006B3E7F" w:rsidRPr="001C1A54">
        <w:rPr>
          <w:rFonts w:ascii="Garamond" w:hAnsi="Garamond"/>
          <w:sz w:val="24"/>
          <w:szCs w:val="24"/>
        </w:rPr>
        <w:t xml:space="preserve">rice de la </w:t>
      </w:r>
      <w:r w:rsidR="004654B0" w:rsidRPr="001C1A54">
        <w:rPr>
          <w:rFonts w:ascii="Garamond" w:hAnsi="Garamond"/>
          <w:sz w:val="24"/>
          <w:szCs w:val="24"/>
        </w:rPr>
        <w:t>Stratégie 21</w:t>
      </w:r>
      <w:r w:rsidR="00AF068E" w:rsidRPr="001C1A54">
        <w:rPr>
          <w:rFonts w:ascii="Garamond" w:hAnsi="Garamond"/>
          <w:sz w:val="24"/>
          <w:szCs w:val="24"/>
        </w:rPr>
        <w:t>0</w:t>
      </w:r>
      <w:r w:rsidR="004654B0" w:rsidRPr="001C1A54">
        <w:rPr>
          <w:rFonts w:ascii="Garamond" w:hAnsi="Garamond"/>
          <w:sz w:val="24"/>
          <w:szCs w:val="24"/>
        </w:rPr>
        <w:t>0,</w:t>
      </w:r>
      <w:r w:rsidR="000E7B42" w:rsidRPr="001C1A54">
        <w:rPr>
          <w:rFonts w:ascii="Garamond" w:hAnsi="Garamond"/>
          <w:sz w:val="24"/>
          <w:szCs w:val="24"/>
        </w:rPr>
        <w:t xml:space="preserve"> vous</w:t>
      </w:r>
      <w:r w:rsidR="00B37466" w:rsidRPr="001C1A54">
        <w:rPr>
          <w:rFonts w:ascii="Garamond" w:hAnsi="Garamond"/>
          <w:sz w:val="24"/>
          <w:szCs w:val="24"/>
        </w:rPr>
        <w:t xml:space="preserve"> </w:t>
      </w:r>
      <w:r w:rsidR="005A4973" w:rsidRPr="001C1A54">
        <w:rPr>
          <w:rFonts w:ascii="Garamond" w:hAnsi="Garamond"/>
          <w:sz w:val="24"/>
          <w:szCs w:val="24"/>
        </w:rPr>
        <w:t xml:space="preserve">aurez en charge </w:t>
      </w:r>
      <w:r w:rsidR="00F4144D" w:rsidRPr="001C1A54">
        <w:rPr>
          <w:rFonts w:ascii="Garamond" w:hAnsi="Garamond"/>
          <w:sz w:val="24"/>
          <w:szCs w:val="24"/>
        </w:rPr>
        <w:t xml:space="preserve">l’élaboration, la mise en place, le suivi et la coordination des actions ainsi que la mise à jour du </w:t>
      </w:r>
      <w:r w:rsidR="00F427C6" w:rsidRPr="001C1A54">
        <w:rPr>
          <w:rFonts w:ascii="Garamond" w:hAnsi="Garamond"/>
          <w:sz w:val="24"/>
          <w:szCs w:val="24"/>
        </w:rPr>
        <w:t>Plan de Gestion de la Sécurité Sanitaire des Eaux.</w:t>
      </w:r>
    </w:p>
    <w:p w14:paraId="35376B2A" w14:textId="79D99A4C" w:rsidR="000E7B42" w:rsidRPr="00056584" w:rsidRDefault="00A27966" w:rsidP="00B37466">
      <w:pPr>
        <w:spacing w:after="0" w:line="360" w:lineRule="auto"/>
        <w:jc w:val="both"/>
        <w:rPr>
          <w:rFonts w:ascii="Garamond" w:hAnsi="Garamond"/>
          <w:sz w:val="24"/>
          <w:szCs w:val="24"/>
        </w:rPr>
      </w:pPr>
      <w:r>
        <w:rPr>
          <w:rFonts w:ascii="Garamond" w:hAnsi="Garamond"/>
          <w:sz w:val="24"/>
          <w:szCs w:val="24"/>
        </w:rPr>
        <w:t xml:space="preserve">Vous assurez une fonction stratégique </w:t>
      </w:r>
      <w:r w:rsidR="007043F6">
        <w:rPr>
          <w:rFonts w:ascii="Garamond" w:hAnsi="Garamond"/>
          <w:sz w:val="24"/>
          <w:szCs w:val="24"/>
        </w:rPr>
        <w:t xml:space="preserve">et transversale sur les thèmes </w:t>
      </w:r>
      <w:r w:rsidR="00751D91" w:rsidRPr="00751D91">
        <w:rPr>
          <w:rFonts w:ascii="Garamond" w:hAnsi="Garamond"/>
          <w:sz w:val="24"/>
          <w:szCs w:val="24"/>
        </w:rPr>
        <w:t>Sureté, Continuité de service et Management du risque</w:t>
      </w:r>
      <w:r w:rsidR="00751D91">
        <w:rPr>
          <w:rFonts w:ascii="Garamond" w:hAnsi="Garamond"/>
          <w:sz w:val="24"/>
          <w:szCs w:val="24"/>
        </w:rPr>
        <w:t>.</w:t>
      </w:r>
      <w:r w:rsidR="000E7B42" w:rsidRPr="00056584">
        <w:rPr>
          <w:rFonts w:ascii="Garamond" w:hAnsi="Garamond"/>
          <w:sz w:val="24"/>
          <w:szCs w:val="24"/>
        </w:rPr>
        <w:t xml:space="preserve"> </w:t>
      </w:r>
    </w:p>
    <w:p w14:paraId="021E1E05" w14:textId="77777777" w:rsidR="000E7B42" w:rsidRPr="00E31B1E" w:rsidRDefault="000E7B42" w:rsidP="00B37466">
      <w:pPr>
        <w:spacing w:after="0" w:line="360" w:lineRule="auto"/>
        <w:jc w:val="both"/>
        <w:rPr>
          <w:rFonts w:ascii="Garamond" w:hAnsi="Garamond"/>
          <w:sz w:val="24"/>
          <w:szCs w:val="24"/>
        </w:rPr>
      </w:pPr>
    </w:p>
    <w:p w14:paraId="44626EBA" w14:textId="7DDC5632" w:rsidR="00F41371" w:rsidRPr="00E31B1E" w:rsidRDefault="001240FA" w:rsidP="0001120B">
      <w:pPr>
        <w:spacing w:after="0" w:line="360" w:lineRule="auto"/>
        <w:jc w:val="both"/>
        <w:rPr>
          <w:rFonts w:ascii="Garamond" w:hAnsi="Garamond"/>
          <w:sz w:val="24"/>
          <w:szCs w:val="24"/>
        </w:rPr>
      </w:pPr>
      <w:r w:rsidRPr="00E31B1E">
        <w:rPr>
          <w:rFonts w:ascii="Garamond" w:hAnsi="Garamond"/>
          <w:sz w:val="24"/>
          <w:szCs w:val="24"/>
        </w:rPr>
        <w:t>V</w:t>
      </w:r>
      <w:r w:rsidR="00CD7472" w:rsidRPr="00E31B1E">
        <w:rPr>
          <w:rFonts w:ascii="Garamond" w:hAnsi="Garamond"/>
          <w:sz w:val="24"/>
          <w:szCs w:val="24"/>
        </w:rPr>
        <w:t xml:space="preserve">os </w:t>
      </w:r>
      <w:r w:rsidRPr="00E31B1E">
        <w:rPr>
          <w:rFonts w:ascii="Garamond" w:hAnsi="Garamond"/>
          <w:sz w:val="24"/>
          <w:szCs w:val="24"/>
        </w:rPr>
        <w:t xml:space="preserve">principales </w:t>
      </w:r>
      <w:r w:rsidR="00CD7472" w:rsidRPr="00E31B1E">
        <w:rPr>
          <w:rFonts w:ascii="Garamond" w:hAnsi="Garamond"/>
          <w:sz w:val="24"/>
          <w:szCs w:val="24"/>
        </w:rPr>
        <w:t>missions s</w:t>
      </w:r>
      <w:r w:rsidRPr="00E31B1E">
        <w:rPr>
          <w:rFonts w:ascii="Garamond" w:hAnsi="Garamond"/>
          <w:sz w:val="24"/>
          <w:szCs w:val="24"/>
        </w:rPr>
        <w:t>er</w:t>
      </w:r>
      <w:r w:rsidR="00CD7472" w:rsidRPr="00E31B1E">
        <w:rPr>
          <w:rFonts w:ascii="Garamond" w:hAnsi="Garamond"/>
          <w:sz w:val="24"/>
          <w:szCs w:val="24"/>
        </w:rPr>
        <w:t>ont</w:t>
      </w:r>
      <w:r w:rsidR="007A0AFC" w:rsidRPr="00E31B1E">
        <w:rPr>
          <w:rFonts w:ascii="Garamond" w:hAnsi="Garamond"/>
          <w:sz w:val="24"/>
          <w:szCs w:val="24"/>
        </w:rPr>
        <w:t xml:space="preserve"> de</w:t>
      </w:r>
      <w:r w:rsidR="00CD7472" w:rsidRPr="00E31B1E">
        <w:rPr>
          <w:rFonts w:ascii="Garamond" w:hAnsi="Garamond"/>
          <w:sz w:val="24"/>
          <w:szCs w:val="24"/>
        </w:rPr>
        <w:t> :</w:t>
      </w:r>
    </w:p>
    <w:p w14:paraId="47E479BA" w14:textId="39B46177" w:rsidR="00785BA5" w:rsidRDefault="00785BA5" w:rsidP="00480B12">
      <w:pPr>
        <w:pStyle w:val="Paragraphedeliste"/>
        <w:numPr>
          <w:ilvl w:val="0"/>
          <w:numId w:val="6"/>
        </w:numPr>
        <w:spacing w:line="360" w:lineRule="auto"/>
        <w:ind w:left="714" w:hanging="357"/>
        <w:jc w:val="both"/>
        <w:rPr>
          <w:rFonts w:ascii="Garamond" w:hAnsi="Garamond" w:cstheme="minorBidi"/>
          <w:lang w:eastAsia="en-US"/>
        </w:rPr>
      </w:pPr>
      <w:r>
        <w:rPr>
          <w:rFonts w:ascii="Garamond" w:hAnsi="Garamond" w:cstheme="minorBidi"/>
          <w:lang w:eastAsia="en-US"/>
        </w:rPr>
        <w:lastRenderedPageBreak/>
        <w:t xml:space="preserve">Contribuer </w:t>
      </w:r>
      <w:r w:rsidR="006C5B34">
        <w:rPr>
          <w:rFonts w:ascii="Garamond" w:hAnsi="Garamond" w:cstheme="minorBidi"/>
          <w:lang w:eastAsia="en-US"/>
        </w:rPr>
        <w:t xml:space="preserve">aux démarches liées avec le management du risque (plan de continuité d’activité, plan de management du risque, </w:t>
      </w:r>
      <w:r w:rsidR="00654188">
        <w:rPr>
          <w:rFonts w:ascii="Garamond" w:hAnsi="Garamond" w:cstheme="minorBidi"/>
          <w:lang w:eastAsia="en-US"/>
        </w:rPr>
        <w:t>gestion de l’astreinte et des situations de crise, plan de secours, Vigipirate…),</w:t>
      </w:r>
    </w:p>
    <w:p w14:paraId="51358FA9" w14:textId="1AD56932" w:rsidR="00480B12" w:rsidRPr="00E31B1E" w:rsidRDefault="002345D4" w:rsidP="00480B12">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Ela</w:t>
      </w:r>
      <w:r w:rsidR="006451AD" w:rsidRPr="00E31B1E">
        <w:rPr>
          <w:rFonts w:ascii="Garamond" w:hAnsi="Garamond" w:cstheme="minorBidi"/>
          <w:lang w:eastAsia="en-US"/>
        </w:rPr>
        <w:t>bo</w:t>
      </w:r>
      <w:r w:rsidRPr="00E31B1E">
        <w:rPr>
          <w:rFonts w:ascii="Garamond" w:hAnsi="Garamond" w:cstheme="minorBidi"/>
          <w:lang w:eastAsia="en-US"/>
        </w:rPr>
        <w:t>rer et m</w:t>
      </w:r>
      <w:r w:rsidR="00480B12" w:rsidRPr="00E31B1E">
        <w:rPr>
          <w:rFonts w:ascii="Garamond" w:hAnsi="Garamond" w:cstheme="minorBidi"/>
          <w:lang w:eastAsia="en-US"/>
        </w:rPr>
        <w:t>ettre en place le PGSSE sur un périmètre restreint de la Régie et le décliner ensuite sur l’ensemble du périmètre</w:t>
      </w:r>
      <w:r w:rsidR="00D12EFE">
        <w:rPr>
          <w:rFonts w:ascii="Garamond" w:hAnsi="Garamond" w:cstheme="minorBidi"/>
          <w:lang w:eastAsia="en-US"/>
        </w:rPr>
        <w:t xml:space="preserve"> </w:t>
      </w:r>
      <w:r w:rsidR="000E72AC" w:rsidRPr="00E31B1E">
        <w:rPr>
          <w:rFonts w:ascii="Garamond" w:hAnsi="Garamond" w:cstheme="minorBidi"/>
          <w:lang w:eastAsia="en-US"/>
        </w:rPr>
        <w:t xml:space="preserve">en proposant une méthodologie </w:t>
      </w:r>
      <w:r w:rsidR="0027430A" w:rsidRPr="00E31B1E">
        <w:rPr>
          <w:rFonts w:ascii="Garamond" w:hAnsi="Garamond" w:cstheme="minorBidi"/>
          <w:lang w:eastAsia="en-US"/>
        </w:rPr>
        <w:t>et des plans de gestion</w:t>
      </w:r>
      <w:r w:rsidR="00BB16B4" w:rsidRPr="00E31B1E">
        <w:rPr>
          <w:rFonts w:ascii="Garamond" w:hAnsi="Garamond" w:cstheme="minorBidi"/>
          <w:lang w:eastAsia="en-US"/>
        </w:rPr>
        <w:t xml:space="preserve"> </w:t>
      </w:r>
      <w:r w:rsidR="002649F0" w:rsidRPr="00E31B1E">
        <w:rPr>
          <w:rFonts w:ascii="Garamond" w:hAnsi="Garamond" w:cstheme="minorBidi"/>
          <w:lang w:eastAsia="en-US"/>
        </w:rPr>
        <w:t xml:space="preserve">adaptés </w:t>
      </w:r>
      <w:r w:rsidR="00BB16B4" w:rsidRPr="00E31B1E">
        <w:rPr>
          <w:rFonts w:ascii="Garamond" w:hAnsi="Garamond" w:cstheme="minorBidi"/>
          <w:lang w:eastAsia="en-US"/>
        </w:rPr>
        <w:t>à chaque système d’alimentation en eau potable</w:t>
      </w:r>
      <w:r w:rsidR="00D12EFE">
        <w:rPr>
          <w:rFonts w:ascii="Garamond" w:hAnsi="Garamond" w:cstheme="minorBidi"/>
          <w:lang w:eastAsia="en-US"/>
        </w:rPr>
        <w:t>,</w:t>
      </w:r>
    </w:p>
    <w:p w14:paraId="655B1687" w14:textId="05ECC92A" w:rsidR="00480B12" w:rsidRPr="00E31B1E" w:rsidRDefault="00AE085A" w:rsidP="00403272">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 xml:space="preserve">Faire un état des lieux </w:t>
      </w:r>
      <w:r w:rsidR="002072BE" w:rsidRPr="00E31B1E">
        <w:rPr>
          <w:rFonts w:ascii="Garamond" w:hAnsi="Garamond" w:cstheme="minorBidi"/>
          <w:lang w:eastAsia="en-US"/>
        </w:rPr>
        <w:t>d</w:t>
      </w:r>
      <w:r w:rsidRPr="00E31B1E">
        <w:rPr>
          <w:rFonts w:ascii="Garamond" w:hAnsi="Garamond" w:cstheme="minorBidi"/>
          <w:lang w:eastAsia="en-US"/>
        </w:rPr>
        <w:t>u service d’eau potable actuel</w:t>
      </w:r>
      <w:r w:rsidR="00480B12" w:rsidRPr="00E31B1E">
        <w:rPr>
          <w:rFonts w:ascii="Garamond" w:hAnsi="Garamond" w:cstheme="minorBidi"/>
          <w:lang w:eastAsia="en-US"/>
        </w:rPr>
        <w:t xml:space="preserve"> </w:t>
      </w:r>
      <w:r w:rsidR="000C4CE3" w:rsidRPr="00E31B1E">
        <w:rPr>
          <w:rFonts w:ascii="Garamond" w:hAnsi="Garamond" w:cstheme="minorBidi"/>
          <w:lang w:eastAsia="en-US"/>
        </w:rPr>
        <w:t>et recenser les plans et mesures de sécurisation dé</w:t>
      </w:r>
      <w:r w:rsidR="00403272" w:rsidRPr="00E31B1E">
        <w:rPr>
          <w:rFonts w:ascii="Garamond" w:hAnsi="Garamond" w:cstheme="minorBidi"/>
          <w:lang w:eastAsia="en-US"/>
        </w:rPr>
        <w:t xml:space="preserve">jà mises en place </w:t>
      </w:r>
      <w:r w:rsidR="00480B12" w:rsidRPr="00E31B1E">
        <w:rPr>
          <w:rFonts w:ascii="Garamond" w:hAnsi="Garamond" w:cstheme="minorBidi"/>
          <w:lang w:eastAsia="en-US"/>
        </w:rPr>
        <w:t>afin de les intégrer pleinement à la démarche</w:t>
      </w:r>
      <w:r w:rsidR="000D67F9">
        <w:rPr>
          <w:rFonts w:ascii="Garamond" w:hAnsi="Garamond" w:cstheme="minorBidi"/>
          <w:lang w:eastAsia="en-US"/>
        </w:rPr>
        <w:t>,</w:t>
      </w:r>
    </w:p>
    <w:p w14:paraId="20A78ED7" w14:textId="621D6F81" w:rsidR="00480B12" w:rsidRPr="00E31B1E" w:rsidRDefault="00480B12" w:rsidP="00C72D57">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Déterminer et prioriser des mesures de maitrise des risques et définir un plan d'amélioration pour chacun des systèmes d’alimentation en eau potable</w:t>
      </w:r>
      <w:r w:rsidR="007E0FA5">
        <w:rPr>
          <w:rFonts w:ascii="Garamond" w:hAnsi="Garamond" w:cstheme="minorBidi"/>
          <w:lang w:eastAsia="en-US"/>
        </w:rPr>
        <w:t>,</w:t>
      </w:r>
    </w:p>
    <w:p w14:paraId="571F8E2B" w14:textId="1E4BA166" w:rsidR="00480B12" w:rsidRPr="00E31B1E" w:rsidRDefault="00480B12" w:rsidP="00C72D57">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Elaborer et mettre en place des outils de suivi et de gestion avec des procédures claires</w:t>
      </w:r>
      <w:r w:rsidR="007E0FA5">
        <w:rPr>
          <w:rFonts w:ascii="Garamond" w:hAnsi="Garamond" w:cstheme="minorBidi"/>
          <w:lang w:eastAsia="en-US"/>
        </w:rPr>
        <w:t>,</w:t>
      </w:r>
    </w:p>
    <w:p w14:paraId="709DED12" w14:textId="47863FF9" w:rsidR="00480B12" w:rsidRPr="00E31B1E" w:rsidRDefault="00480B12" w:rsidP="00C72D57">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Réexaminer périodiquement le PGSSE, le réviser après un incident, mettre à jour le dossier et les différentes procédures</w:t>
      </w:r>
      <w:r w:rsidR="00841A36">
        <w:rPr>
          <w:rFonts w:ascii="Garamond" w:hAnsi="Garamond" w:cstheme="minorBidi"/>
          <w:lang w:eastAsia="en-US"/>
        </w:rPr>
        <w:t>,</w:t>
      </w:r>
    </w:p>
    <w:p w14:paraId="759CC97E" w14:textId="0451201B" w:rsidR="00480B12" w:rsidRPr="00E31B1E" w:rsidRDefault="00480B12" w:rsidP="00C72D57">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 xml:space="preserve">Organiser </w:t>
      </w:r>
      <w:r w:rsidR="005B7128" w:rsidRPr="00E31B1E">
        <w:rPr>
          <w:rFonts w:ascii="Garamond" w:hAnsi="Garamond" w:cstheme="minorBidi"/>
          <w:lang w:eastAsia="en-US"/>
        </w:rPr>
        <w:t>et animer l</w:t>
      </w:r>
      <w:r w:rsidRPr="00E31B1E">
        <w:rPr>
          <w:rFonts w:ascii="Garamond" w:hAnsi="Garamond" w:cstheme="minorBidi"/>
          <w:lang w:eastAsia="en-US"/>
        </w:rPr>
        <w:t>es comités techniques et un comité de pilotage du PGSSE</w:t>
      </w:r>
      <w:r w:rsidR="00841A36">
        <w:rPr>
          <w:rFonts w:ascii="Garamond" w:hAnsi="Garamond" w:cstheme="minorBidi"/>
          <w:lang w:eastAsia="en-US"/>
        </w:rPr>
        <w:t>,</w:t>
      </w:r>
    </w:p>
    <w:p w14:paraId="1AEACDA7" w14:textId="37496DD2" w:rsidR="00480B12" w:rsidRPr="00E31B1E" w:rsidRDefault="00480B12" w:rsidP="00C72D57">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Réaliser une recherche de financements auprès des différents organismes partenaires, concevoir les dossiers de demande de subvention et effectuer les demandes de versement des aides</w:t>
      </w:r>
      <w:r w:rsidR="00841A36">
        <w:rPr>
          <w:rFonts w:ascii="Garamond" w:hAnsi="Garamond" w:cstheme="minorBidi"/>
          <w:lang w:eastAsia="en-US"/>
        </w:rPr>
        <w:t>,</w:t>
      </w:r>
    </w:p>
    <w:p w14:paraId="25FA4EBF" w14:textId="1706EC1B" w:rsidR="00480B12" w:rsidRPr="00E31B1E" w:rsidRDefault="00480B12" w:rsidP="00A54AF9">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Être l’interlocuteur privilégié de l’ARS et des partenaires associés</w:t>
      </w:r>
      <w:r w:rsidR="00841A36">
        <w:rPr>
          <w:rFonts w:ascii="Garamond" w:hAnsi="Garamond" w:cstheme="minorBidi"/>
          <w:lang w:eastAsia="en-US"/>
        </w:rPr>
        <w:t>,</w:t>
      </w:r>
    </w:p>
    <w:p w14:paraId="2B89F140" w14:textId="7F9C80FA" w:rsidR="00A54AF9" w:rsidRPr="00E31B1E" w:rsidRDefault="00A54AF9" w:rsidP="005B7128">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Être le référent au sein de la structure sur les questions de sureté, de continuité de service et le management du risque</w:t>
      </w:r>
      <w:r w:rsidR="00841A36">
        <w:rPr>
          <w:rFonts w:ascii="Garamond" w:hAnsi="Garamond" w:cstheme="minorBidi"/>
          <w:lang w:eastAsia="en-US"/>
        </w:rPr>
        <w:t>,</w:t>
      </w:r>
    </w:p>
    <w:p w14:paraId="65F8F026" w14:textId="646EFF59" w:rsidR="00A54AF9" w:rsidRPr="00E31B1E" w:rsidRDefault="00A54AF9" w:rsidP="005B7128">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Assurer l’application des mesures V</w:t>
      </w:r>
      <w:r w:rsidR="00841A36">
        <w:rPr>
          <w:rFonts w:ascii="Garamond" w:hAnsi="Garamond" w:cstheme="minorBidi"/>
          <w:lang w:eastAsia="en-US"/>
        </w:rPr>
        <w:t>igipirate</w:t>
      </w:r>
      <w:r w:rsidRPr="00E31B1E">
        <w:rPr>
          <w:rFonts w:ascii="Garamond" w:hAnsi="Garamond" w:cstheme="minorBidi"/>
          <w:lang w:eastAsia="en-US"/>
        </w:rPr>
        <w:t>, en lien avec les services de l’Etat</w:t>
      </w:r>
      <w:r w:rsidR="00894D68">
        <w:rPr>
          <w:rFonts w:ascii="Garamond" w:hAnsi="Garamond" w:cstheme="minorBidi"/>
          <w:lang w:eastAsia="en-US"/>
        </w:rPr>
        <w:t>,</w:t>
      </w:r>
    </w:p>
    <w:p w14:paraId="1A21E216" w14:textId="5510FA63" w:rsidR="00A54AF9" w:rsidRPr="00E31B1E" w:rsidRDefault="00A54AF9" w:rsidP="005B7128">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Contribuer aux réflexions sur les modalités de gestion de l’</w:t>
      </w:r>
      <w:r w:rsidR="00894D68">
        <w:rPr>
          <w:rFonts w:ascii="Garamond" w:hAnsi="Garamond" w:cstheme="minorBidi"/>
          <w:lang w:eastAsia="en-US"/>
        </w:rPr>
        <w:t>a</w:t>
      </w:r>
      <w:r w:rsidRPr="00E31B1E">
        <w:rPr>
          <w:rFonts w:ascii="Garamond" w:hAnsi="Garamond" w:cstheme="minorBidi"/>
          <w:lang w:eastAsia="en-US"/>
        </w:rPr>
        <w:t>streinte et de la cellule de gestion des situations de crises (</w:t>
      </w:r>
      <w:r w:rsidR="00894D68">
        <w:rPr>
          <w:rFonts w:ascii="Garamond" w:hAnsi="Garamond" w:cstheme="minorBidi"/>
          <w:lang w:eastAsia="en-US"/>
        </w:rPr>
        <w:t>i</w:t>
      </w:r>
      <w:r w:rsidRPr="00E31B1E">
        <w:rPr>
          <w:rFonts w:ascii="Garamond" w:hAnsi="Garamond" w:cstheme="minorBidi"/>
          <w:lang w:eastAsia="en-US"/>
        </w:rPr>
        <w:t>mpact sanitaire ou milieux)</w:t>
      </w:r>
      <w:r w:rsidR="00894D68">
        <w:rPr>
          <w:rFonts w:ascii="Garamond" w:hAnsi="Garamond" w:cstheme="minorBidi"/>
          <w:lang w:eastAsia="en-US"/>
        </w:rPr>
        <w:t>,</w:t>
      </w:r>
    </w:p>
    <w:p w14:paraId="20EB1845" w14:textId="01B9032A" w:rsidR="00A54AF9" w:rsidRPr="00E31B1E" w:rsidRDefault="00A54AF9" w:rsidP="005B7128">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Participer à l’animation de la cellule de gestion des situations de crises (CRISEAU) et du groupe de travail sur l’</w:t>
      </w:r>
      <w:r w:rsidR="00894D68">
        <w:rPr>
          <w:rFonts w:ascii="Garamond" w:hAnsi="Garamond" w:cstheme="minorBidi"/>
          <w:lang w:eastAsia="en-US"/>
        </w:rPr>
        <w:t>a</w:t>
      </w:r>
      <w:r w:rsidRPr="00E31B1E">
        <w:rPr>
          <w:rFonts w:ascii="Garamond" w:hAnsi="Garamond" w:cstheme="minorBidi"/>
          <w:lang w:eastAsia="en-US"/>
        </w:rPr>
        <w:t>streinte</w:t>
      </w:r>
      <w:r w:rsidR="00894D68">
        <w:rPr>
          <w:rFonts w:ascii="Garamond" w:hAnsi="Garamond" w:cstheme="minorBidi"/>
          <w:lang w:eastAsia="en-US"/>
        </w:rPr>
        <w:t>,</w:t>
      </w:r>
    </w:p>
    <w:p w14:paraId="760EE455" w14:textId="3167EA4E" w:rsidR="00A54AF9" w:rsidRPr="00E31B1E" w:rsidRDefault="00A54AF9" w:rsidP="005B7128">
      <w:pPr>
        <w:pStyle w:val="Paragraphedeliste"/>
        <w:numPr>
          <w:ilvl w:val="0"/>
          <w:numId w:val="6"/>
        </w:numPr>
        <w:spacing w:line="360" w:lineRule="auto"/>
        <w:ind w:left="714" w:hanging="357"/>
        <w:jc w:val="both"/>
        <w:rPr>
          <w:rFonts w:ascii="Garamond" w:hAnsi="Garamond" w:cstheme="minorBidi"/>
          <w:lang w:eastAsia="en-US"/>
        </w:rPr>
      </w:pPr>
      <w:r w:rsidRPr="00E31B1E">
        <w:rPr>
          <w:rFonts w:ascii="Garamond" w:hAnsi="Garamond" w:cstheme="minorBidi"/>
          <w:lang w:eastAsia="en-US"/>
        </w:rPr>
        <w:t>Assurer une veille documentaire</w:t>
      </w:r>
      <w:r w:rsidR="00774C77" w:rsidRPr="00E31B1E">
        <w:rPr>
          <w:rFonts w:ascii="Garamond" w:hAnsi="Garamond" w:cstheme="minorBidi"/>
          <w:lang w:eastAsia="en-US"/>
        </w:rPr>
        <w:t xml:space="preserve"> et </w:t>
      </w:r>
      <w:r w:rsidRPr="00E31B1E">
        <w:rPr>
          <w:rFonts w:ascii="Garamond" w:hAnsi="Garamond" w:cstheme="minorBidi"/>
          <w:lang w:eastAsia="en-US"/>
        </w:rPr>
        <w:t>technique</w:t>
      </w:r>
      <w:r w:rsidR="00C97EF4">
        <w:rPr>
          <w:rFonts w:ascii="Garamond" w:hAnsi="Garamond" w:cstheme="minorBidi"/>
          <w:lang w:eastAsia="en-US"/>
        </w:rPr>
        <w:t>,</w:t>
      </w:r>
    </w:p>
    <w:p w14:paraId="345A85D8" w14:textId="2FE96AFC" w:rsidR="00A54AF9" w:rsidRPr="00E31B1E" w:rsidRDefault="00A54AF9" w:rsidP="005B7128">
      <w:pPr>
        <w:pStyle w:val="Paragraphedeliste"/>
        <w:numPr>
          <w:ilvl w:val="0"/>
          <w:numId w:val="6"/>
        </w:numPr>
        <w:spacing w:line="360" w:lineRule="auto"/>
        <w:ind w:left="714" w:hanging="357"/>
        <w:jc w:val="both"/>
        <w:rPr>
          <w:rStyle w:val="apple-style-span"/>
          <w:rFonts w:ascii="Garamond" w:eastAsiaTheme="minorHAnsi" w:hAnsi="Garamond" w:cs="Helvetica"/>
          <w:lang w:eastAsia="en-US"/>
        </w:rPr>
      </w:pPr>
      <w:r w:rsidRPr="00E31B1E">
        <w:rPr>
          <w:rStyle w:val="apple-style-span"/>
          <w:rFonts w:ascii="Garamond" w:eastAsiaTheme="minorHAnsi" w:hAnsi="Garamond" w:cs="Helvetica"/>
          <w:lang w:eastAsia="en-US"/>
        </w:rPr>
        <w:t>Echanger en interne et en externe avec nos partenaires sur ces questions afin d’identifier les améliorations nécessaires</w:t>
      </w:r>
      <w:r w:rsidR="00C97EF4">
        <w:rPr>
          <w:rStyle w:val="apple-style-span"/>
          <w:rFonts w:ascii="Garamond" w:eastAsiaTheme="minorHAnsi" w:hAnsi="Garamond" w:cs="Helvetica"/>
          <w:lang w:eastAsia="en-US"/>
        </w:rPr>
        <w:t>,</w:t>
      </w:r>
    </w:p>
    <w:p w14:paraId="75255701" w14:textId="33CDE400" w:rsidR="00740E85" w:rsidRPr="00E31B1E" w:rsidRDefault="00740E85" w:rsidP="00FB7702">
      <w:pPr>
        <w:pStyle w:val="Paragraphedeliste"/>
        <w:numPr>
          <w:ilvl w:val="0"/>
          <w:numId w:val="6"/>
        </w:numPr>
        <w:spacing w:line="360" w:lineRule="auto"/>
        <w:ind w:left="714" w:hanging="357"/>
        <w:jc w:val="both"/>
        <w:rPr>
          <w:rStyle w:val="apple-style-span"/>
          <w:rFonts w:ascii="Garamond" w:eastAsiaTheme="minorHAnsi" w:hAnsi="Garamond" w:cs="Helvetica"/>
          <w:lang w:eastAsia="en-US"/>
        </w:rPr>
      </w:pPr>
      <w:r w:rsidRPr="00E31B1E">
        <w:rPr>
          <w:rStyle w:val="apple-style-span"/>
          <w:rFonts w:ascii="Garamond" w:eastAsiaTheme="minorHAnsi" w:hAnsi="Garamond" w:cs="Helvetica"/>
          <w:lang w:eastAsia="en-US"/>
        </w:rPr>
        <w:t>Participer à la préparation des budgets</w:t>
      </w:r>
      <w:r w:rsidR="00560C5D">
        <w:rPr>
          <w:rStyle w:val="apple-style-span"/>
          <w:rFonts w:ascii="Garamond" w:eastAsiaTheme="minorHAnsi" w:hAnsi="Garamond" w:cs="Helvetica"/>
          <w:lang w:eastAsia="en-US"/>
        </w:rPr>
        <w:t>,</w:t>
      </w:r>
    </w:p>
    <w:p w14:paraId="4C261DE4" w14:textId="7CB0A00D" w:rsidR="008C0CD4" w:rsidRPr="00E31B1E" w:rsidRDefault="008C0CD4" w:rsidP="005B7128">
      <w:pPr>
        <w:pStyle w:val="Paragraphedeliste"/>
        <w:numPr>
          <w:ilvl w:val="0"/>
          <w:numId w:val="6"/>
        </w:numPr>
        <w:spacing w:line="360" w:lineRule="auto"/>
        <w:ind w:left="714" w:hanging="357"/>
        <w:jc w:val="both"/>
        <w:rPr>
          <w:rStyle w:val="apple-style-span"/>
          <w:rFonts w:ascii="Garamond" w:eastAsiaTheme="minorHAnsi" w:hAnsi="Garamond" w:cs="Helvetica"/>
          <w:lang w:eastAsia="en-US"/>
        </w:rPr>
      </w:pPr>
      <w:r w:rsidRPr="00E31B1E">
        <w:rPr>
          <w:rStyle w:val="apple-style-span"/>
          <w:rFonts w:ascii="Garamond" w:eastAsiaTheme="minorHAnsi" w:hAnsi="Garamond" w:cs="Helvetica"/>
          <w:lang w:eastAsia="en-US"/>
        </w:rPr>
        <w:t>Faire le suivi administratif et financier de la démarche</w:t>
      </w:r>
      <w:r w:rsidR="00560C5D">
        <w:rPr>
          <w:rStyle w:val="apple-style-span"/>
          <w:rFonts w:ascii="Garamond" w:eastAsiaTheme="minorHAnsi" w:hAnsi="Garamond" w:cs="Helvetica"/>
          <w:lang w:eastAsia="en-US"/>
        </w:rPr>
        <w:t>,</w:t>
      </w:r>
    </w:p>
    <w:p w14:paraId="6D55A4BE" w14:textId="6DAFD7C4" w:rsidR="008C0CD4" w:rsidRPr="00E31B1E" w:rsidRDefault="00C94992" w:rsidP="00E31B1E">
      <w:pPr>
        <w:pStyle w:val="Paragraphedeliste"/>
        <w:numPr>
          <w:ilvl w:val="0"/>
          <w:numId w:val="6"/>
        </w:numPr>
        <w:spacing w:line="360" w:lineRule="auto"/>
        <w:ind w:left="714" w:hanging="357"/>
        <w:jc w:val="both"/>
        <w:rPr>
          <w:rStyle w:val="apple-style-span"/>
          <w:rFonts w:ascii="Garamond" w:eastAsiaTheme="minorHAnsi" w:hAnsi="Garamond" w:cs="Helvetica"/>
        </w:rPr>
      </w:pPr>
      <w:r w:rsidRPr="00C94992">
        <w:rPr>
          <w:rStyle w:val="apple-style-span"/>
          <w:rFonts w:ascii="Garamond" w:eastAsiaTheme="minorHAnsi" w:hAnsi="Garamond" w:cs="Helvetica"/>
          <w:lang w:eastAsia="en-US"/>
        </w:rPr>
        <w:t>Contribuer à la construction et à la mise en place de la démarche FSSD du S</w:t>
      </w:r>
      <w:r>
        <w:rPr>
          <w:rStyle w:val="apple-style-span"/>
          <w:rFonts w:ascii="Garamond" w:eastAsiaTheme="minorHAnsi" w:hAnsi="Garamond" w:cs="Helvetica"/>
          <w:lang w:eastAsia="en-US"/>
        </w:rPr>
        <w:t>DDEA</w:t>
      </w:r>
      <w:r w:rsidRPr="00C94992">
        <w:rPr>
          <w:rStyle w:val="apple-style-span"/>
          <w:rFonts w:ascii="Garamond" w:eastAsiaTheme="minorHAnsi" w:hAnsi="Garamond" w:cs="Helvetica"/>
          <w:lang w:eastAsia="en-US"/>
        </w:rPr>
        <w:t xml:space="preserve"> et de sa Régie (politique autour de l’écoresponsabilité interne selon les principes de la méthode FSSD (Framework for Strategic </w:t>
      </w:r>
      <w:proofErr w:type="spellStart"/>
      <w:r w:rsidRPr="00C94992">
        <w:rPr>
          <w:rStyle w:val="apple-style-span"/>
          <w:rFonts w:ascii="Garamond" w:eastAsiaTheme="minorHAnsi" w:hAnsi="Garamond" w:cs="Helvetica"/>
          <w:lang w:eastAsia="en-US"/>
        </w:rPr>
        <w:t>Sustainable</w:t>
      </w:r>
      <w:proofErr w:type="spellEnd"/>
      <w:r w:rsidRPr="00C94992">
        <w:rPr>
          <w:rStyle w:val="apple-style-span"/>
          <w:rFonts w:ascii="Garamond" w:eastAsiaTheme="minorHAnsi" w:hAnsi="Garamond" w:cs="Helvetica"/>
          <w:lang w:eastAsia="en-US"/>
        </w:rPr>
        <w:t xml:space="preserve"> </w:t>
      </w:r>
      <w:proofErr w:type="spellStart"/>
      <w:r w:rsidRPr="00C94992">
        <w:rPr>
          <w:rStyle w:val="apple-style-span"/>
          <w:rFonts w:ascii="Garamond" w:eastAsiaTheme="minorHAnsi" w:hAnsi="Garamond" w:cs="Helvetica"/>
          <w:lang w:eastAsia="en-US"/>
        </w:rPr>
        <w:t>Development</w:t>
      </w:r>
      <w:proofErr w:type="spellEnd"/>
      <w:r w:rsidR="00726402">
        <w:rPr>
          <w:rStyle w:val="apple-style-span"/>
          <w:rFonts w:ascii="Garamond" w:eastAsiaTheme="minorHAnsi" w:hAnsi="Garamond" w:cs="Helvetica"/>
          <w:lang w:eastAsia="en-US"/>
        </w:rPr>
        <w:t>)</w:t>
      </w:r>
      <w:r w:rsidRPr="00C94992">
        <w:rPr>
          <w:rStyle w:val="apple-style-span"/>
          <w:rFonts w:ascii="Garamond" w:eastAsiaTheme="minorHAnsi" w:hAnsi="Garamond" w:cs="Helvetica"/>
          <w:lang w:eastAsia="en-US"/>
        </w:rPr>
        <w:t xml:space="preserve"> - démarche systémique, stratégique et participative dans le but d'intégrer la perspective de développement durable au cœur des métiers, des organisations et des projets.</w:t>
      </w:r>
    </w:p>
    <w:p w14:paraId="36E1337C" w14:textId="77777777" w:rsidR="00E31B1E" w:rsidRPr="00E31B1E" w:rsidRDefault="00E31B1E" w:rsidP="00E31B1E">
      <w:pPr>
        <w:spacing w:line="360" w:lineRule="auto"/>
        <w:jc w:val="both"/>
        <w:rPr>
          <w:rFonts w:ascii="Garamond" w:hAnsi="Garamond"/>
        </w:rPr>
      </w:pPr>
    </w:p>
    <w:p w14:paraId="41F307E8" w14:textId="60CB7274" w:rsidR="00E54BFE" w:rsidRDefault="00E54BFE" w:rsidP="00E54BFE">
      <w:pPr>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 xml:space="preserve">De formation </w:t>
      </w:r>
      <w:r>
        <w:rPr>
          <w:rStyle w:val="apple-style-span"/>
          <w:rFonts w:ascii="Garamond" w:hAnsi="Garamond" w:cs="Helvetica"/>
          <w:sz w:val="24"/>
          <w:szCs w:val="24"/>
        </w:rPr>
        <w:t xml:space="preserve">supérieure </w:t>
      </w:r>
      <w:r w:rsidR="002F22F3">
        <w:rPr>
          <w:rStyle w:val="apple-style-span"/>
          <w:rFonts w:ascii="Garamond" w:hAnsi="Garamond" w:cs="Helvetica"/>
          <w:sz w:val="24"/>
          <w:szCs w:val="24"/>
        </w:rPr>
        <w:t>ou similaire en management du risque</w:t>
      </w:r>
      <w:r w:rsidR="00726402">
        <w:rPr>
          <w:rStyle w:val="apple-style-span"/>
          <w:rFonts w:ascii="Garamond" w:hAnsi="Garamond" w:cs="Helvetica"/>
          <w:sz w:val="24"/>
          <w:szCs w:val="24"/>
        </w:rPr>
        <w:t xml:space="preserve"> avec une </w:t>
      </w:r>
      <w:r w:rsidR="001238C1">
        <w:rPr>
          <w:rStyle w:val="apple-style-span"/>
          <w:rFonts w:ascii="Garamond" w:hAnsi="Garamond" w:cs="Helvetica"/>
          <w:sz w:val="24"/>
          <w:szCs w:val="24"/>
        </w:rPr>
        <w:t>appétence sur les sujets liés à l’eau</w:t>
      </w:r>
      <w:r w:rsidR="002F22F3">
        <w:rPr>
          <w:rStyle w:val="apple-style-span"/>
          <w:rFonts w:ascii="Garamond" w:hAnsi="Garamond" w:cs="Helvetica"/>
          <w:sz w:val="24"/>
          <w:szCs w:val="24"/>
        </w:rPr>
        <w:t xml:space="preserve">, </w:t>
      </w:r>
      <w:r>
        <w:rPr>
          <w:rStyle w:val="apple-style-span"/>
          <w:rFonts w:ascii="Garamond" w:hAnsi="Garamond" w:cs="Helvetica"/>
          <w:sz w:val="24"/>
          <w:szCs w:val="24"/>
        </w:rPr>
        <w:t xml:space="preserve">vous bénéficiez d’expérience préalable </w:t>
      </w:r>
      <w:r w:rsidR="00CA4482">
        <w:rPr>
          <w:rStyle w:val="apple-style-span"/>
          <w:rFonts w:ascii="Garamond" w:hAnsi="Garamond" w:cs="Helvetica"/>
          <w:sz w:val="24"/>
          <w:szCs w:val="24"/>
        </w:rPr>
        <w:t xml:space="preserve">en </w:t>
      </w:r>
      <w:r w:rsidR="00C87183">
        <w:rPr>
          <w:rStyle w:val="apple-style-span"/>
          <w:rFonts w:ascii="Garamond" w:hAnsi="Garamond" w:cs="Helvetica"/>
          <w:sz w:val="24"/>
          <w:szCs w:val="24"/>
        </w:rPr>
        <w:t xml:space="preserve">gestion des risques et </w:t>
      </w:r>
      <w:r w:rsidR="00CA4482">
        <w:rPr>
          <w:rStyle w:val="apple-style-span"/>
          <w:rFonts w:ascii="Garamond" w:hAnsi="Garamond" w:cs="Helvetica"/>
          <w:sz w:val="24"/>
          <w:szCs w:val="24"/>
        </w:rPr>
        <w:t>en</w:t>
      </w:r>
      <w:r>
        <w:rPr>
          <w:rStyle w:val="apple-style-span"/>
          <w:rFonts w:ascii="Garamond" w:hAnsi="Garamond" w:cs="Helvetica"/>
          <w:sz w:val="24"/>
          <w:szCs w:val="24"/>
        </w:rPr>
        <w:t xml:space="preserve"> pilotage de projets.</w:t>
      </w:r>
    </w:p>
    <w:p w14:paraId="488712DF" w14:textId="347F1A13" w:rsidR="00695BB5" w:rsidRDefault="00BE6179" w:rsidP="00655AFB">
      <w:pPr>
        <w:spacing w:after="0" w:line="360" w:lineRule="auto"/>
        <w:jc w:val="both"/>
        <w:rPr>
          <w:rFonts w:ascii="Garamond" w:hAnsi="Garamond"/>
          <w:sz w:val="24"/>
          <w:szCs w:val="24"/>
        </w:rPr>
      </w:pPr>
      <w:r>
        <w:rPr>
          <w:rFonts w:ascii="Garamond" w:eastAsia="Calibri" w:hAnsi="Garamond" w:cs="Times New Roman"/>
          <w:sz w:val="24"/>
          <w:szCs w:val="24"/>
        </w:rPr>
        <w:t xml:space="preserve">Une appétence </w:t>
      </w:r>
      <w:r w:rsidR="00AA663C">
        <w:rPr>
          <w:rFonts w:ascii="Garamond" w:eastAsia="Calibri" w:hAnsi="Garamond" w:cs="Times New Roman"/>
          <w:sz w:val="24"/>
          <w:szCs w:val="24"/>
        </w:rPr>
        <w:t xml:space="preserve">pour le domaine de l’eau </w:t>
      </w:r>
      <w:r w:rsidR="002F3153">
        <w:rPr>
          <w:rFonts w:ascii="Garamond" w:eastAsia="Calibri" w:hAnsi="Garamond" w:cs="Times New Roman"/>
          <w:sz w:val="24"/>
          <w:szCs w:val="24"/>
        </w:rPr>
        <w:t xml:space="preserve">et les enjeux </w:t>
      </w:r>
      <w:r w:rsidR="004D661E">
        <w:rPr>
          <w:rFonts w:ascii="Garamond" w:eastAsia="Calibri" w:hAnsi="Garamond" w:cs="Times New Roman"/>
          <w:sz w:val="24"/>
          <w:szCs w:val="24"/>
        </w:rPr>
        <w:t xml:space="preserve">environnementaux </w:t>
      </w:r>
      <w:r w:rsidR="00723A53">
        <w:rPr>
          <w:rFonts w:ascii="Garamond" w:eastAsia="Calibri" w:hAnsi="Garamond" w:cs="Times New Roman"/>
          <w:sz w:val="24"/>
          <w:szCs w:val="24"/>
        </w:rPr>
        <w:t xml:space="preserve">sont des </w:t>
      </w:r>
      <w:r w:rsidRPr="009027CF">
        <w:rPr>
          <w:rFonts w:ascii="Garamond" w:hAnsi="Garamond"/>
          <w:sz w:val="24"/>
          <w:szCs w:val="24"/>
        </w:rPr>
        <w:t>atout</w:t>
      </w:r>
      <w:r w:rsidR="00723A53">
        <w:rPr>
          <w:rFonts w:ascii="Garamond" w:hAnsi="Garamond"/>
          <w:sz w:val="24"/>
          <w:szCs w:val="24"/>
        </w:rPr>
        <w:t>s</w:t>
      </w:r>
      <w:r w:rsidRPr="009027CF">
        <w:rPr>
          <w:rFonts w:ascii="Garamond" w:hAnsi="Garamond"/>
          <w:sz w:val="24"/>
          <w:szCs w:val="24"/>
        </w:rPr>
        <w:t xml:space="preserve"> complémentaire</w:t>
      </w:r>
      <w:r w:rsidR="00723A53">
        <w:rPr>
          <w:rFonts w:ascii="Garamond" w:hAnsi="Garamond"/>
          <w:sz w:val="24"/>
          <w:szCs w:val="24"/>
        </w:rPr>
        <w:t>s</w:t>
      </w:r>
      <w:r w:rsidRPr="009027CF">
        <w:rPr>
          <w:rFonts w:ascii="Garamond" w:hAnsi="Garamond"/>
          <w:sz w:val="24"/>
          <w:szCs w:val="24"/>
        </w:rPr>
        <w:t xml:space="preserve"> pour</w:t>
      </w:r>
      <w:r w:rsidRPr="00753CAD">
        <w:rPr>
          <w:rFonts w:ascii="Garamond" w:hAnsi="Garamond"/>
          <w:sz w:val="24"/>
          <w:szCs w:val="24"/>
        </w:rPr>
        <w:t xml:space="preserve"> le poste.</w:t>
      </w:r>
    </w:p>
    <w:p w14:paraId="482EBF3C" w14:textId="77777777" w:rsidR="00AA663C" w:rsidRPr="00B904F8" w:rsidRDefault="00AA663C" w:rsidP="00655AFB">
      <w:pPr>
        <w:spacing w:after="0" w:line="360" w:lineRule="auto"/>
        <w:jc w:val="both"/>
        <w:rPr>
          <w:rStyle w:val="apple-style-span"/>
          <w:rFonts w:ascii="Garamond" w:hAnsi="Garamond" w:cs="Helvetica"/>
          <w:sz w:val="24"/>
          <w:szCs w:val="24"/>
        </w:rPr>
      </w:pPr>
    </w:p>
    <w:p w14:paraId="57939ED4" w14:textId="5E738AE1" w:rsidR="00835964" w:rsidRPr="00B904F8" w:rsidRDefault="0004429B" w:rsidP="00655AFB">
      <w:pPr>
        <w:spacing w:after="0" w:line="360" w:lineRule="auto"/>
        <w:jc w:val="both"/>
        <w:rPr>
          <w:rStyle w:val="apple-style-span"/>
          <w:rFonts w:ascii="Garamond" w:hAnsi="Garamond" w:cs="Helvetica"/>
          <w:sz w:val="24"/>
          <w:szCs w:val="24"/>
        </w:rPr>
      </w:pPr>
      <w:r>
        <w:rPr>
          <w:rStyle w:val="apple-style-span"/>
          <w:rFonts w:ascii="Garamond" w:hAnsi="Garamond" w:cs="Helvetica"/>
          <w:sz w:val="24"/>
          <w:szCs w:val="24"/>
        </w:rPr>
        <w:t>Votre</w:t>
      </w:r>
      <w:r w:rsidR="006537DB">
        <w:rPr>
          <w:rStyle w:val="apple-style-span"/>
          <w:rFonts w:ascii="Garamond" w:hAnsi="Garamond" w:cs="Helvetica"/>
          <w:sz w:val="24"/>
          <w:szCs w:val="24"/>
        </w:rPr>
        <w:t xml:space="preserve"> autonomie</w:t>
      </w:r>
      <w:r w:rsidR="00CB4F11">
        <w:rPr>
          <w:rStyle w:val="apple-style-span"/>
          <w:rFonts w:ascii="Garamond" w:hAnsi="Garamond" w:cs="Helvetica"/>
          <w:sz w:val="24"/>
          <w:szCs w:val="24"/>
        </w:rPr>
        <w:t xml:space="preserve">, </w:t>
      </w:r>
      <w:r>
        <w:rPr>
          <w:rStyle w:val="apple-style-span"/>
          <w:rFonts w:ascii="Garamond" w:hAnsi="Garamond" w:cs="Helvetica"/>
          <w:sz w:val="24"/>
          <w:szCs w:val="24"/>
        </w:rPr>
        <w:t xml:space="preserve">votre </w:t>
      </w:r>
      <w:r w:rsidR="00B21BBC">
        <w:rPr>
          <w:rStyle w:val="apple-style-span"/>
          <w:rFonts w:ascii="Garamond" w:hAnsi="Garamond" w:cs="Helvetica"/>
          <w:sz w:val="24"/>
          <w:szCs w:val="24"/>
        </w:rPr>
        <w:t xml:space="preserve">qualités </w:t>
      </w:r>
      <w:r w:rsidR="00AA663C">
        <w:rPr>
          <w:rStyle w:val="apple-style-span"/>
          <w:rFonts w:ascii="Garamond" w:hAnsi="Garamond" w:cs="Helvetica"/>
          <w:sz w:val="24"/>
          <w:szCs w:val="24"/>
        </w:rPr>
        <w:t>rédactionnelles</w:t>
      </w:r>
      <w:r w:rsidR="00BE3F02">
        <w:rPr>
          <w:rStyle w:val="apple-style-span"/>
          <w:rFonts w:ascii="Garamond" w:hAnsi="Garamond" w:cs="Helvetica"/>
          <w:sz w:val="24"/>
          <w:szCs w:val="24"/>
        </w:rPr>
        <w:t xml:space="preserve"> </w:t>
      </w:r>
      <w:r>
        <w:rPr>
          <w:rStyle w:val="apple-style-span"/>
          <w:rFonts w:ascii="Garamond" w:hAnsi="Garamond" w:cs="Helvetica"/>
          <w:sz w:val="24"/>
          <w:szCs w:val="24"/>
        </w:rPr>
        <w:t>et vo</w:t>
      </w:r>
      <w:r w:rsidR="00CB4F11">
        <w:rPr>
          <w:rStyle w:val="apple-style-span"/>
          <w:rFonts w:ascii="Garamond" w:hAnsi="Garamond" w:cs="Helvetica"/>
          <w:sz w:val="24"/>
          <w:szCs w:val="24"/>
        </w:rPr>
        <w:t>tre</w:t>
      </w:r>
      <w:r w:rsidR="00AC2BC7">
        <w:rPr>
          <w:rStyle w:val="apple-style-span"/>
          <w:rFonts w:ascii="Garamond" w:hAnsi="Garamond" w:cs="Helvetica"/>
          <w:sz w:val="24"/>
          <w:szCs w:val="24"/>
        </w:rPr>
        <w:t xml:space="preserve"> </w:t>
      </w:r>
      <w:r w:rsidR="009C3C47">
        <w:rPr>
          <w:rStyle w:val="apple-style-span"/>
          <w:rFonts w:ascii="Garamond" w:hAnsi="Garamond" w:cs="Helvetica"/>
          <w:sz w:val="24"/>
          <w:szCs w:val="24"/>
        </w:rPr>
        <w:t>rigueur</w:t>
      </w:r>
      <w:r w:rsidR="00CB4F11">
        <w:rPr>
          <w:rStyle w:val="apple-style-span"/>
          <w:rFonts w:ascii="Garamond" w:hAnsi="Garamond" w:cs="Helvetica"/>
          <w:sz w:val="24"/>
          <w:szCs w:val="24"/>
        </w:rPr>
        <w:t xml:space="preserve"> vous permettront de </w:t>
      </w:r>
      <w:r w:rsidR="00A979AD" w:rsidRPr="00B904F8">
        <w:rPr>
          <w:rStyle w:val="apple-style-span"/>
          <w:rFonts w:ascii="Garamond" w:hAnsi="Garamond" w:cs="Helvetica"/>
          <w:sz w:val="24"/>
          <w:szCs w:val="24"/>
        </w:rPr>
        <w:t xml:space="preserve">rejoindre </w:t>
      </w:r>
      <w:r w:rsidR="00BD7AFF" w:rsidRPr="00B904F8">
        <w:rPr>
          <w:rStyle w:val="apple-style-span"/>
          <w:rFonts w:ascii="Garamond" w:hAnsi="Garamond" w:cs="Helvetica"/>
          <w:sz w:val="24"/>
          <w:szCs w:val="24"/>
        </w:rPr>
        <w:t>cette institution qui place l’humain et l’environnement au cœur de sa stratégie.</w:t>
      </w:r>
      <w:r w:rsidR="00A979AD" w:rsidRPr="00B904F8">
        <w:rPr>
          <w:rStyle w:val="apple-style-span"/>
          <w:rFonts w:ascii="Garamond" w:hAnsi="Garamond" w:cs="Helvetica"/>
          <w:sz w:val="24"/>
          <w:szCs w:val="24"/>
        </w:rPr>
        <w:t xml:space="preserve"> </w:t>
      </w:r>
    </w:p>
    <w:p w14:paraId="57939ED5" w14:textId="77777777" w:rsidR="00835964" w:rsidRPr="00B904F8" w:rsidRDefault="00835964" w:rsidP="00655AFB">
      <w:pPr>
        <w:spacing w:after="0" w:line="360" w:lineRule="auto"/>
        <w:jc w:val="both"/>
        <w:rPr>
          <w:rStyle w:val="apple-style-span"/>
          <w:rFonts w:ascii="Garamond" w:hAnsi="Garamond" w:cs="Helvetica"/>
          <w:sz w:val="24"/>
          <w:szCs w:val="24"/>
        </w:rPr>
      </w:pPr>
    </w:p>
    <w:p w14:paraId="57939ED6" w14:textId="58FEF421"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 xml:space="preserve">Merci d’adresser votre candidature </w:t>
      </w:r>
      <w:r w:rsidR="00F96614">
        <w:rPr>
          <w:rStyle w:val="apple-style-span"/>
          <w:rFonts w:ascii="Garamond" w:hAnsi="Garamond" w:cs="Helvetica"/>
          <w:sz w:val="24"/>
          <w:szCs w:val="24"/>
        </w:rPr>
        <w:t>(C</w:t>
      </w:r>
      <w:r w:rsidRPr="00B904F8">
        <w:rPr>
          <w:rStyle w:val="apple-style-span"/>
          <w:rFonts w:ascii="Garamond" w:hAnsi="Garamond" w:cs="Helvetica"/>
          <w:sz w:val="24"/>
          <w:szCs w:val="24"/>
        </w:rPr>
        <w:t>V) sous référence ACS-</w:t>
      </w:r>
      <w:r w:rsidR="007A7113">
        <w:rPr>
          <w:rStyle w:val="apple-style-span"/>
          <w:rFonts w:ascii="Garamond" w:hAnsi="Garamond" w:cs="Helvetica"/>
          <w:sz w:val="24"/>
          <w:szCs w:val="24"/>
        </w:rPr>
        <w:t>CP</w:t>
      </w:r>
      <w:r w:rsidR="00982D6B">
        <w:rPr>
          <w:rStyle w:val="apple-style-span"/>
          <w:rFonts w:ascii="Garamond" w:hAnsi="Garamond" w:cs="Helvetica"/>
          <w:sz w:val="24"/>
          <w:szCs w:val="24"/>
        </w:rPr>
        <w:t>PGSSE</w:t>
      </w:r>
      <w:r w:rsidR="00350C24">
        <w:rPr>
          <w:rStyle w:val="apple-style-span"/>
          <w:rFonts w:ascii="Garamond" w:hAnsi="Garamond" w:cs="Helvetica"/>
          <w:sz w:val="24"/>
          <w:szCs w:val="24"/>
        </w:rPr>
        <w:t xml:space="preserve"> </w:t>
      </w:r>
      <w:r w:rsidRPr="00B904F8">
        <w:rPr>
          <w:rStyle w:val="apple-style-span"/>
          <w:rFonts w:ascii="Garamond" w:hAnsi="Garamond" w:cs="Helvetica"/>
          <w:sz w:val="24"/>
          <w:szCs w:val="24"/>
        </w:rPr>
        <w:t>à notre conseil :</w:t>
      </w:r>
    </w:p>
    <w:p w14:paraId="57939ED7" w14:textId="77777777"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ACCOMPAGNEMENT CONSEIL ET STRATEGIE (ACS)</w:t>
      </w:r>
    </w:p>
    <w:p w14:paraId="57939ED8" w14:textId="77777777"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1 bis boulevard Danton</w:t>
      </w:r>
    </w:p>
    <w:p w14:paraId="57939EDA" w14:textId="26760894" w:rsidR="004E3408" w:rsidRPr="00B904F8" w:rsidRDefault="004E3408" w:rsidP="00655AFB">
      <w:pPr>
        <w:autoSpaceDE w:val="0"/>
        <w:autoSpaceDN w:val="0"/>
        <w:adjustRightInd w:val="0"/>
        <w:spacing w:after="0" w:line="360" w:lineRule="auto"/>
        <w:jc w:val="both"/>
        <w:rPr>
          <w:rStyle w:val="apple-style-span"/>
          <w:rFonts w:ascii="Garamond" w:hAnsi="Garamond" w:cs="Helvetica"/>
          <w:sz w:val="24"/>
          <w:szCs w:val="24"/>
        </w:rPr>
      </w:pPr>
      <w:r w:rsidRPr="00B904F8">
        <w:rPr>
          <w:rStyle w:val="apple-style-span"/>
          <w:rFonts w:ascii="Garamond" w:hAnsi="Garamond" w:cs="Helvetica"/>
          <w:sz w:val="24"/>
          <w:szCs w:val="24"/>
        </w:rPr>
        <w:t>10000 TROYES</w:t>
      </w:r>
      <w:r w:rsidR="00B904F8" w:rsidRPr="00B904F8">
        <w:rPr>
          <w:rStyle w:val="apple-style-span"/>
          <w:rFonts w:ascii="Garamond" w:hAnsi="Garamond" w:cs="Helvetica"/>
          <w:color w:val="2E74B5" w:themeColor="accent1" w:themeShade="BF"/>
          <w:sz w:val="24"/>
          <w:szCs w:val="24"/>
          <w:u w:val="single"/>
        </w:rPr>
        <w:t xml:space="preserve"> </w:t>
      </w:r>
    </w:p>
    <w:p w14:paraId="232921B5" w14:textId="03255CA0" w:rsidR="008E1719" w:rsidRPr="001F0A2D" w:rsidRDefault="006101F5" w:rsidP="00655AFB">
      <w:pPr>
        <w:spacing w:after="0" w:line="360" w:lineRule="auto"/>
        <w:jc w:val="both"/>
        <w:rPr>
          <w:rFonts w:ascii="Garamond" w:hAnsi="Garamond"/>
          <w:sz w:val="24"/>
          <w:szCs w:val="24"/>
        </w:rPr>
      </w:pPr>
      <w:hyperlink r:id="rId9" w:history="1">
        <w:r w:rsidR="001F0A2D" w:rsidRPr="001F0A2D">
          <w:rPr>
            <w:rStyle w:val="Lienhypertexte"/>
            <w:rFonts w:ascii="Garamond" w:hAnsi="Garamond"/>
            <w:sz w:val="24"/>
            <w:szCs w:val="24"/>
          </w:rPr>
          <w:t>ACS-pgsse465@candidature.beetween.com</w:t>
        </w:r>
      </w:hyperlink>
    </w:p>
    <w:p w14:paraId="2B2512C4" w14:textId="77777777" w:rsidR="001F0A2D" w:rsidRDefault="001F0A2D" w:rsidP="00655AFB">
      <w:pPr>
        <w:spacing w:after="0" w:line="360" w:lineRule="auto"/>
        <w:jc w:val="both"/>
      </w:pPr>
    </w:p>
    <w:p w14:paraId="57939EDC" w14:textId="6CB823A4" w:rsidR="00AC2724" w:rsidRDefault="004E3408" w:rsidP="00655AFB">
      <w:pPr>
        <w:spacing w:after="0" w:line="360" w:lineRule="auto"/>
        <w:jc w:val="both"/>
        <w:rPr>
          <w:rStyle w:val="apple-style-span"/>
          <w:rFonts w:ascii="Garamond" w:hAnsi="Garamond" w:cs="Helvetica"/>
          <w:i/>
          <w:sz w:val="24"/>
          <w:szCs w:val="24"/>
        </w:rPr>
      </w:pPr>
      <w:r w:rsidRPr="00B904F8">
        <w:rPr>
          <w:rStyle w:val="apple-style-span"/>
          <w:rFonts w:ascii="Garamond" w:hAnsi="Garamond" w:cs="Helvetica"/>
          <w:i/>
          <w:sz w:val="24"/>
          <w:szCs w:val="24"/>
        </w:rPr>
        <w:t>Nous vous assurons de la confidentialité totale et du suivi de votre candidature.</w:t>
      </w:r>
    </w:p>
    <w:p w14:paraId="63945A2A" w14:textId="4D53D646" w:rsidR="00CA1868" w:rsidRDefault="00CA1868" w:rsidP="00655AFB">
      <w:pPr>
        <w:spacing w:after="0" w:line="360" w:lineRule="auto"/>
        <w:jc w:val="both"/>
        <w:rPr>
          <w:rStyle w:val="apple-style-span"/>
          <w:rFonts w:ascii="Garamond" w:hAnsi="Garamond" w:cs="Helvetica"/>
          <w:i/>
          <w:sz w:val="24"/>
          <w:szCs w:val="24"/>
        </w:rPr>
      </w:pPr>
    </w:p>
    <w:p w14:paraId="3E935B47" w14:textId="0BF3F549" w:rsidR="00CA1868" w:rsidRPr="00B904F8" w:rsidRDefault="00CA1868" w:rsidP="00655AFB">
      <w:pPr>
        <w:spacing w:after="0" w:line="360" w:lineRule="auto"/>
        <w:jc w:val="both"/>
        <w:rPr>
          <w:rStyle w:val="apple-style-span"/>
          <w:rFonts w:ascii="Garamond" w:hAnsi="Garamond" w:cs="Helvetica"/>
          <w:sz w:val="24"/>
          <w:szCs w:val="24"/>
        </w:rPr>
      </w:pPr>
    </w:p>
    <w:sectPr w:rsidR="00CA1868" w:rsidRPr="00B904F8" w:rsidSect="00E33ED8">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4371"/>
    <w:multiLevelType w:val="hybridMultilevel"/>
    <w:tmpl w:val="3BE651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EE36A0"/>
    <w:multiLevelType w:val="hybridMultilevel"/>
    <w:tmpl w:val="CAA00740"/>
    <w:lvl w:ilvl="0" w:tplc="040C0003">
      <w:start w:val="1"/>
      <w:numFmt w:val="bullet"/>
      <w:lvlText w:val="o"/>
      <w:lvlJc w:val="left"/>
      <w:pPr>
        <w:tabs>
          <w:tab w:val="num" w:pos="1866"/>
        </w:tabs>
        <w:ind w:left="1866" w:hanging="360"/>
      </w:pPr>
      <w:rPr>
        <w:rFonts w:ascii="Courier New" w:hAnsi="Courier New" w:cs="Times New Roman" w:hint="default"/>
        <w:color w:val="auto"/>
        <w:sz w:val="24"/>
      </w:rPr>
    </w:lvl>
    <w:lvl w:ilvl="1" w:tplc="040C000F">
      <w:start w:val="1"/>
      <w:numFmt w:val="decimal"/>
      <w:lvlText w:val="%2."/>
      <w:lvlJc w:val="left"/>
      <w:pPr>
        <w:tabs>
          <w:tab w:val="num" w:pos="1440"/>
        </w:tabs>
        <w:ind w:left="1440" w:hanging="360"/>
      </w:p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BA0585"/>
    <w:multiLevelType w:val="hybridMultilevel"/>
    <w:tmpl w:val="EC0E6B66"/>
    <w:lvl w:ilvl="0" w:tplc="2C88A520">
      <w:start w:val="2"/>
      <w:numFmt w:val="bullet"/>
      <w:lvlText w:val=""/>
      <w:lvlJc w:val="left"/>
      <w:pPr>
        <w:tabs>
          <w:tab w:val="num" w:pos="1866"/>
        </w:tabs>
        <w:ind w:left="1866" w:hanging="360"/>
      </w:pPr>
      <w:rPr>
        <w:rFonts w:ascii="Wingdings" w:hAnsi="Wingdings" w:hint="default"/>
        <w:color w:val="auto"/>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436E76"/>
    <w:multiLevelType w:val="hybridMultilevel"/>
    <w:tmpl w:val="01683E2C"/>
    <w:lvl w:ilvl="0" w:tplc="184C7D08">
      <w:start w:val="6"/>
      <w:numFmt w:val="bullet"/>
      <w:lvlText w:val="-"/>
      <w:lvlJc w:val="left"/>
      <w:pPr>
        <w:ind w:left="3192" w:hanging="360"/>
      </w:pPr>
      <w:rPr>
        <w:rFonts w:ascii="Calibri" w:eastAsia="Times New Roman" w:hAnsi="Calibri" w:cs="Calibri" w:hint="default"/>
        <w:b w:val="0"/>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4" w15:restartNumberingAfterBreak="0">
    <w:nsid w:val="3FF257B5"/>
    <w:multiLevelType w:val="hybridMultilevel"/>
    <w:tmpl w:val="FE441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2D06B3"/>
    <w:multiLevelType w:val="hybridMultilevel"/>
    <w:tmpl w:val="FA9AA25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0EE34A3"/>
    <w:multiLevelType w:val="hybridMultilevel"/>
    <w:tmpl w:val="0AB2C03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71D24297"/>
    <w:multiLevelType w:val="hybridMultilevel"/>
    <w:tmpl w:val="6FE870A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1288406">
    <w:abstractNumId w:val="2"/>
  </w:num>
  <w:num w:numId="2" w16cid:durableId="522867090">
    <w:abstractNumId w:val="5"/>
  </w:num>
  <w:num w:numId="3" w16cid:durableId="1403942993">
    <w:abstractNumId w:val="1"/>
    <w:lvlOverride w:ilvl="0"/>
    <w:lvlOverride w:ilvl="1">
      <w:startOverride w:val="1"/>
    </w:lvlOverride>
    <w:lvlOverride w:ilvl="2"/>
    <w:lvlOverride w:ilvl="3"/>
    <w:lvlOverride w:ilvl="4"/>
    <w:lvlOverride w:ilvl="5"/>
    <w:lvlOverride w:ilvl="6"/>
    <w:lvlOverride w:ilvl="7"/>
    <w:lvlOverride w:ilvl="8"/>
  </w:num>
  <w:num w:numId="4" w16cid:durableId="1467896008">
    <w:abstractNumId w:val="6"/>
  </w:num>
  <w:num w:numId="5" w16cid:durableId="675183092">
    <w:abstractNumId w:val="1"/>
  </w:num>
  <w:num w:numId="6" w16cid:durableId="566691104">
    <w:abstractNumId w:val="4"/>
  </w:num>
  <w:num w:numId="7" w16cid:durableId="1206141389">
    <w:abstractNumId w:val="3"/>
  </w:num>
  <w:num w:numId="8" w16cid:durableId="505753791">
    <w:abstractNumId w:val="0"/>
  </w:num>
  <w:num w:numId="9" w16cid:durableId="1508865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99"/>
    <w:rsid w:val="0001120B"/>
    <w:rsid w:val="00020B0A"/>
    <w:rsid w:val="000258F1"/>
    <w:rsid w:val="00026677"/>
    <w:rsid w:val="0004037C"/>
    <w:rsid w:val="0004429B"/>
    <w:rsid w:val="00046674"/>
    <w:rsid w:val="00053934"/>
    <w:rsid w:val="00056584"/>
    <w:rsid w:val="000621A7"/>
    <w:rsid w:val="00063F61"/>
    <w:rsid w:val="000A5202"/>
    <w:rsid w:val="000A5E49"/>
    <w:rsid w:val="000B2B77"/>
    <w:rsid w:val="000B7D5E"/>
    <w:rsid w:val="000C4CE3"/>
    <w:rsid w:val="000D67F9"/>
    <w:rsid w:val="000E72AC"/>
    <w:rsid w:val="000E7B42"/>
    <w:rsid w:val="001106D6"/>
    <w:rsid w:val="00117751"/>
    <w:rsid w:val="00117FFA"/>
    <w:rsid w:val="001238C1"/>
    <w:rsid w:val="001240FA"/>
    <w:rsid w:val="001331B7"/>
    <w:rsid w:val="00150327"/>
    <w:rsid w:val="00151EEE"/>
    <w:rsid w:val="00160486"/>
    <w:rsid w:val="00164E00"/>
    <w:rsid w:val="00166ACC"/>
    <w:rsid w:val="00172A44"/>
    <w:rsid w:val="00191BD7"/>
    <w:rsid w:val="001A15BF"/>
    <w:rsid w:val="001A1EE8"/>
    <w:rsid w:val="001B06CE"/>
    <w:rsid w:val="001C1A54"/>
    <w:rsid w:val="001D2429"/>
    <w:rsid w:val="001D7032"/>
    <w:rsid w:val="001E5BED"/>
    <w:rsid w:val="001F0A2D"/>
    <w:rsid w:val="002006FA"/>
    <w:rsid w:val="00206A6D"/>
    <w:rsid w:val="002072BE"/>
    <w:rsid w:val="00216AA2"/>
    <w:rsid w:val="002305F1"/>
    <w:rsid w:val="002345D4"/>
    <w:rsid w:val="00245059"/>
    <w:rsid w:val="002528EB"/>
    <w:rsid w:val="002649F0"/>
    <w:rsid w:val="0027430A"/>
    <w:rsid w:val="00294F6B"/>
    <w:rsid w:val="002A67C2"/>
    <w:rsid w:val="002B77F2"/>
    <w:rsid w:val="002D23FE"/>
    <w:rsid w:val="002F22F3"/>
    <w:rsid w:val="002F3153"/>
    <w:rsid w:val="002F7BF1"/>
    <w:rsid w:val="00302D15"/>
    <w:rsid w:val="0031473C"/>
    <w:rsid w:val="003216F9"/>
    <w:rsid w:val="0032194D"/>
    <w:rsid w:val="0032505E"/>
    <w:rsid w:val="00327182"/>
    <w:rsid w:val="00347424"/>
    <w:rsid w:val="00350C24"/>
    <w:rsid w:val="00357D8B"/>
    <w:rsid w:val="003631D8"/>
    <w:rsid w:val="00393045"/>
    <w:rsid w:val="003A2025"/>
    <w:rsid w:val="003B4D3C"/>
    <w:rsid w:val="00403272"/>
    <w:rsid w:val="00403DE3"/>
    <w:rsid w:val="00414888"/>
    <w:rsid w:val="00431161"/>
    <w:rsid w:val="00434892"/>
    <w:rsid w:val="0044489D"/>
    <w:rsid w:val="00445D7C"/>
    <w:rsid w:val="004654B0"/>
    <w:rsid w:val="00472837"/>
    <w:rsid w:val="00473F93"/>
    <w:rsid w:val="00476B8D"/>
    <w:rsid w:val="00476ECA"/>
    <w:rsid w:val="00480B12"/>
    <w:rsid w:val="00491FE9"/>
    <w:rsid w:val="004D0859"/>
    <w:rsid w:val="004D661E"/>
    <w:rsid w:val="004E3408"/>
    <w:rsid w:val="005065D7"/>
    <w:rsid w:val="00506FDE"/>
    <w:rsid w:val="0051168C"/>
    <w:rsid w:val="00531294"/>
    <w:rsid w:val="00536994"/>
    <w:rsid w:val="005561E3"/>
    <w:rsid w:val="00560C5D"/>
    <w:rsid w:val="0056359B"/>
    <w:rsid w:val="00567015"/>
    <w:rsid w:val="005673AF"/>
    <w:rsid w:val="0058579D"/>
    <w:rsid w:val="005A0BD2"/>
    <w:rsid w:val="005A40B3"/>
    <w:rsid w:val="005A45B5"/>
    <w:rsid w:val="005A4973"/>
    <w:rsid w:val="005A7B28"/>
    <w:rsid w:val="005B7128"/>
    <w:rsid w:val="005D1F1D"/>
    <w:rsid w:val="005D76EA"/>
    <w:rsid w:val="005E1CC1"/>
    <w:rsid w:val="005E38D4"/>
    <w:rsid w:val="005F1D9D"/>
    <w:rsid w:val="005F50A6"/>
    <w:rsid w:val="005F6142"/>
    <w:rsid w:val="00607477"/>
    <w:rsid w:val="006101F5"/>
    <w:rsid w:val="006106B0"/>
    <w:rsid w:val="00612D85"/>
    <w:rsid w:val="006251DF"/>
    <w:rsid w:val="00627A32"/>
    <w:rsid w:val="00642A02"/>
    <w:rsid w:val="00644A45"/>
    <w:rsid w:val="006451AD"/>
    <w:rsid w:val="006537DB"/>
    <w:rsid w:val="00654006"/>
    <w:rsid w:val="00654188"/>
    <w:rsid w:val="00655AFB"/>
    <w:rsid w:val="006649E9"/>
    <w:rsid w:val="006735F6"/>
    <w:rsid w:val="00680736"/>
    <w:rsid w:val="00695BB5"/>
    <w:rsid w:val="00696B23"/>
    <w:rsid w:val="006B3E7F"/>
    <w:rsid w:val="006C5B34"/>
    <w:rsid w:val="006C6401"/>
    <w:rsid w:val="006D7C0C"/>
    <w:rsid w:val="007043F6"/>
    <w:rsid w:val="007068CC"/>
    <w:rsid w:val="00723A53"/>
    <w:rsid w:val="00726402"/>
    <w:rsid w:val="007306E5"/>
    <w:rsid w:val="0073258B"/>
    <w:rsid w:val="00740E85"/>
    <w:rsid w:val="00751D91"/>
    <w:rsid w:val="007614AB"/>
    <w:rsid w:val="00771D60"/>
    <w:rsid w:val="00774C77"/>
    <w:rsid w:val="00785BA5"/>
    <w:rsid w:val="00791FAE"/>
    <w:rsid w:val="007A0AFC"/>
    <w:rsid w:val="007A68C2"/>
    <w:rsid w:val="007A7113"/>
    <w:rsid w:val="007A728E"/>
    <w:rsid w:val="007B6604"/>
    <w:rsid w:val="007B6677"/>
    <w:rsid w:val="007B67CE"/>
    <w:rsid w:val="007E0FA5"/>
    <w:rsid w:val="007E1505"/>
    <w:rsid w:val="007F74EE"/>
    <w:rsid w:val="00826507"/>
    <w:rsid w:val="00835964"/>
    <w:rsid w:val="00841A36"/>
    <w:rsid w:val="008457F5"/>
    <w:rsid w:val="008670B8"/>
    <w:rsid w:val="00873F14"/>
    <w:rsid w:val="00874235"/>
    <w:rsid w:val="008819A3"/>
    <w:rsid w:val="00894D68"/>
    <w:rsid w:val="008B3747"/>
    <w:rsid w:val="008C0CD4"/>
    <w:rsid w:val="008C12EE"/>
    <w:rsid w:val="008D402D"/>
    <w:rsid w:val="008E1372"/>
    <w:rsid w:val="008E1719"/>
    <w:rsid w:val="008E3973"/>
    <w:rsid w:val="008F1456"/>
    <w:rsid w:val="00906C3C"/>
    <w:rsid w:val="00907F37"/>
    <w:rsid w:val="0094771A"/>
    <w:rsid w:val="009746A9"/>
    <w:rsid w:val="00982D6B"/>
    <w:rsid w:val="009A6815"/>
    <w:rsid w:val="009B3897"/>
    <w:rsid w:val="009C2C45"/>
    <w:rsid w:val="009C3C47"/>
    <w:rsid w:val="009D1084"/>
    <w:rsid w:val="009D79A1"/>
    <w:rsid w:val="009E0733"/>
    <w:rsid w:val="00A04A50"/>
    <w:rsid w:val="00A27966"/>
    <w:rsid w:val="00A425E4"/>
    <w:rsid w:val="00A54AF9"/>
    <w:rsid w:val="00A5669F"/>
    <w:rsid w:val="00A6113D"/>
    <w:rsid w:val="00A84A2D"/>
    <w:rsid w:val="00A84F05"/>
    <w:rsid w:val="00A865CE"/>
    <w:rsid w:val="00A979AD"/>
    <w:rsid w:val="00AA305B"/>
    <w:rsid w:val="00AA4E03"/>
    <w:rsid w:val="00AA663C"/>
    <w:rsid w:val="00AC11AE"/>
    <w:rsid w:val="00AC2724"/>
    <w:rsid w:val="00AC2BC7"/>
    <w:rsid w:val="00AC345D"/>
    <w:rsid w:val="00AC4E36"/>
    <w:rsid w:val="00AE085A"/>
    <w:rsid w:val="00AF068E"/>
    <w:rsid w:val="00B01699"/>
    <w:rsid w:val="00B10D96"/>
    <w:rsid w:val="00B21BBC"/>
    <w:rsid w:val="00B3505C"/>
    <w:rsid w:val="00B37466"/>
    <w:rsid w:val="00B45C35"/>
    <w:rsid w:val="00B75F9B"/>
    <w:rsid w:val="00B904F8"/>
    <w:rsid w:val="00BA4923"/>
    <w:rsid w:val="00BB055C"/>
    <w:rsid w:val="00BB16B4"/>
    <w:rsid w:val="00BB3140"/>
    <w:rsid w:val="00BB31FB"/>
    <w:rsid w:val="00BB5388"/>
    <w:rsid w:val="00BC292F"/>
    <w:rsid w:val="00BC2EA2"/>
    <w:rsid w:val="00BD1CE0"/>
    <w:rsid w:val="00BD7AFF"/>
    <w:rsid w:val="00BE22CC"/>
    <w:rsid w:val="00BE3F02"/>
    <w:rsid w:val="00BE6179"/>
    <w:rsid w:val="00BF2773"/>
    <w:rsid w:val="00BF3584"/>
    <w:rsid w:val="00C028A3"/>
    <w:rsid w:val="00C1234F"/>
    <w:rsid w:val="00C14946"/>
    <w:rsid w:val="00C22CEE"/>
    <w:rsid w:val="00C57A15"/>
    <w:rsid w:val="00C673EE"/>
    <w:rsid w:val="00C72D57"/>
    <w:rsid w:val="00C731BD"/>
    <w:rsid w:val="00C87183"/>
    <w:rsid w:val="00C9085F"/>
    <w:rsid w:val="00C94992"/>
    <w:rsid w:val="00C97EF4"/>
    <w:rsid w:val="00CA1868"/>
    <w:rsid w:val="00CA4482"/>
    <w:rsid w:val="00CB4503"/>
    <w:rsid w:val="00CB46BA"/>
    <w:rsid w:val="00CB4F11"/>
    <w:rsid w:val="00CD1F97"/>
    <w:rsid w:val="00CD7472"/>
    <w:rsid w:val="00D00A91"/>
    <w:rsid w:val="00D046B7"/>
    <w:rsid w:val="00D12EFE"/>
    <w:rsid w:val="00D168EF"/>
    <w:rsid w:val="00D16C17"/>
    <w:rsid w:val="00D16F99"/>
    <w:rsid w:val="00D5468B"/>
    <w:rsid w:val="00D558B4"/>
    <w:rsid w:val="00D86A52"/>
    <w:rsid w:val="00D972C5"/>
    <w:rsid w:val="00DA530F"/>
    <w:rsid w:val="00E115C5"/>
    <w:rsid w:val="00E244C9"/>
    <w:rsid w:val="00E26698"/>
    <w:rsid w:val="00E31B1E"/>
    <w:rsid w:val="00E33ED8"/>
    <w:rsid w:val="00E374DB"/>
    <w:rsid w:val="00E54BFE"/>
    <w:rsid w:val="00E57FD7"/>
    <w:rsid w:val="00E62EF2"/>
    <w:rsid w:val="00E65A81"/>
    <w:rsid w:val="00E73B9C"/>
    <w:rsid w:val="00E7502D"/>
    <w:rsid w:val="00E95545"/>
    <w:rsid w:val="00EA2A4C"/>
    <w:rsid w:val="00ED1D48"/>
    <w:rsid w:val="00F05574"/>
    <w:rsid w:val="00F41371"/>
    <w:rsid w:val="00F4144D"/>
    <w:rsid w:val="00F427C6"/>
    <w:rsid w:val="00F46126"/>
    <w:rsid w:val="00F5529D"/>
    <w:rsid w:val="00F64216"/>
    <w:rsid w:val="00F67669"/>
    <w:rsid w:val="00F96614"/>
    <w:rsid w:val="00FB7702"/>
    <w:rsid w:val="00FB7BD2"/>
    <w:rsid w:val="00FE4C67"/>
    <w:rsid w:val="00FE59A3"/>
    <w:rsid w:val="00FE73D9"/>
    <w:rsid w:val="00FF357B"/>
    <w:rsid w:val="00FF5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9EC7"/>
  <w15:docId w15:val="{A58EED90-B3DC-4AC6-9AD8-AF76D584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style-span">
    <w:name w:val="apple-style-span"/>
    <w:rsid w:val="00906C3C"/>
    <w:rPr>
      <w:rFonts w:cs="Times New Roman"/>
    </w:rPr>
  </w:style>
  <w:style w:type="paragraph" w:styleId="Rvision">
    <w:name w:val="Revision"/>
    <w:hidden/>
    <w:uiPriority w:val="99"/>
    <w:semiHidden/>
    <w:rsid w:val="00FE73D9"/>
    <w:pPr>
      <w:spacing w:after="0" w:line="240" w:lineRule="auto"/>
    </w:pPr>
  </w:style>
  <w:style w:type="character" w:styleId="Lienhypertexte">
    <w:name w:val="Hyperlink"/>
    <w:rsid w:val="004E3408"/>
    <w:rPr>
      <w:color w:val="0000FF"/>
      <w:u w:val="single"/>
    </w:rPr>
  </w:style>
  <w:style w:type="paragraph" w:styleId="Paragraphedeliste">
    <w:name w:val="List Paragraph"/>
    <w:basedOn w:val="Normal"/>
    <w:link w:val="ParagraphedelisteCar"/>
    <w:uiPriority w:val="34"/>
    <w:qFormat/>
    <w:rsid w:val="00835964"/>
    <w:pPr>
      <w:spacing w:after="0" w:line="240" w:lineRule="auto"/>
      <w:ind w:left="708"/>
    </w:pPr>
    <w:rPr>
      <w:rFonts w:ascii="Times New Roman" w:eastAsia="Times New Roman" w:hAnsi="Times New Roman" w:cs="Times New Roman"/>
      <w:sz w:val="24"/>
      <w:szCs w:val="24"/>
      <w:lang w:eastAsia="fr-FR"/>
    </w:rPr>
  </w:style>
  <w:style w:type="paragraph" w:customStyle="1" w:styleId="Default">
    <w:name w:val="Default"/>
    <w:rsid w:val="00476ECA"/>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CA1868"/>
    <w:rPr>
      <w:color w:val="605E5C"/>
      <w:shd w:val="clear" w:color="auto" w:fill="E1DFDD"/>
    </w:rPr>
  </w:style>
  <w:style w:type="character" w:customStyle="1" w:styleId="ParagraphedelisteCar">
    <w:name w:val="Paragraphe de liste Car"/>
    <w:basedOn w:val="Policepardfaut"/>
    <w:link w:val="Paragraphedeliste"/>
    <w:uiPriority w:val="34"/>
    <w:rsid w:val="00F4137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88846">
      <w:bodyDiv w:val="1"/>
      <w:marLeft w:val="0"/>
      <w:marRight w:val="0"/>
      <w:marTop w:val="0"/>
      <w:marBottom w:val="0"/>
      <w:divBdr>
        <w:top w:val="none" w:sz="0" w:space="0" w:color="auto"/>
        <w:left w:val="none" w:sz="0" w:space="0" w:color="auto"/>
        <w:bottom w:val="none" w:sz="0" w:space="0" w:color="auto"/>
        <w:right w:val="none" w:sz="0" w:space="0" w:color="auto"/>
      </w:divBdr>
    </w:div>
    <w:div w:id="515460937">
      <w:bodyDiv w:val="1"/>
      <w:marLeft w:val="0"/>
      <w:marRight w:val="0"/>
      <w:marTop w:val="0"/>
      <w:marBottom w:val="0"/>
      <w:divBdr>
        <w:top w:val="none" w:sz="0" w:space="0" w:color="auto"/>
        <w:left w:val="none" w:sz="0" w:space="0" w:color="auto"/>
        <w:bottom w:val="none" w:sz="0" w:space="0" w:color="auto"/>
        <w:right w:val="none" w:sz="0" w:space="0" w:color="auto"/>
      </w:divBdr>
    </w:div>
    <w:div w:id="774179860">
      <w:bodyDiv w:val="1"/>
      <w:marLeft w:val="0"/>
      <w:marRight w:val="0"/>
      <w:marTop w:val="0"/>
      <w:marBottom w:val="0"/>
      <w:divBdr>
        <w:top w:val="none" w:sz="0" w:space="0" w:color="auto"/>
        <w:left w:val="none" w:sz="0" w:space="0" w:color="auto"/>
        <w:bottom w:val="none" w:sz="0" w:space="0" w:color="auto"/>
        <w:right w:val="none" w:sz="0" w:space="0" w:color="auto"/>
      </w:divBdr>
    </w:div>
    <w:div w:id="152543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CS-pgsse465@candidature.beetwee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748ec-4882-42e5-9764-ca5582b85fe8">
      <Terms xmlns="http://schemas.microsoft.com/office/infopath/2007/PartnerControls"/>
    </lcf76f155ced4ddcb4097134ff3c332f>
    <TaxCatchAll xmlns="140ef941-f04d-48b1-ba4b-f194c3bea0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EB0542053EE74888D160E18BDDD0E9" ma:contentTypeVersion="15" ma:contentTypeDescription="Crée un document." ma:contentTypeScope="" ma:versionID="8391217398a269c9eeebda75a25ef33a">
  <xsd:schema xmlns:xsd="http://www.w3.org/2001/XMLSchema" xmlns:xs="http://www.w3.org/2001/XMLSchema" xmlns:p="http://schemas.microsoft.com/office/2006/metadata/properties" xmlns:ns2="140ef941-f04d-48b1-ba4b-f194c3bea02a" xmlns:ns3="bfc748ec-4882-42e5-9764-ca5582b85fe8" targetNamespace="http://schemas.microsoft.com/office/2006/metadata/properties" ma:root="true" ma:fieldsID="1e86e6b8bfb40ef5b179b6d4eada482a" ns2:_="" ns3:_="">
    <xsd:import namespace="140ef941-f04d-48b1-ba4b-f194c3bea02a"/>
    <xsd:import namespace="bfc748ec-4882-42e5-9764-ca5582b85f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941-f04d-48b1-ba4b-f194c3bea0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b5e3b4-95d3-4fd6-97a3-226c469c4ff6}" ma:internalName="TaxCatchAll" ma:showField="CatchAllData" ma:web="140ef941-f04d-48b1-ba4b-f194c3bea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748ec-4882-42e5-9764-ca5582b85f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d8efa7-5cf6-4e00-a995-8fd74ad4c1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00C4-B128-4923-9B9D-D687A6A2842E}">
  <ds:schemaRefs>
    <ds:schemaRef ds:uri="http://schemas.microsoft.com/office/2006/metadata/properties"/>
    <ds:schemaRef ds:uri="http://schemas.microsoft.com/office/infopath/2007/PartnerControls"/>
    <ds:schemaRef ds:uri="bfc748ec-4882-42e5-9764-ca5582b85fe8"/>
    <ds:schemaRef ds:uri="140ef941-f04d-48b1-ba4b-f194c3bea02a"/>
  </ds:schemaRefs>
</ds:datastoreItem>
</file>

<file path=customXml/itemProps2.xml><?xml version="1.0" encoding="utf-8"?>
<ds:datastoreItem xmlns:ds="http://schemas.openxmlformats.org/officeDocument/2006/customXml" ds:itemID="{A7E9FF28-BD34-4417-BDED-653F5213D8E4}"/>
</file>

<file path=customXml/itemProps3.xml><?xml version="1.0" encoding="utf-8"?>
<ds:datastoreItem xmlns:ds="http://schemas.openxmlformats.org/officeDocument/2006/customXml" ds:itemID="{536F76AE-6116-4844-8322-20F614BA3610}">
  <ds:schemaRefs>
    <ds:schemaRef ds:uri="http://schemas.openxmlformats.org/officeDocument/2006/bibliography"/>
  </ds:schemaRefs>
</ds:datastoreItem>
</file>

<file path=customXml/itemProps4.xml><?xml version="1.0" encoding="utf-8"?>
<ds:datastoreItem xmlns:ds="http://schemas.openxmlformats.org/officeDocument/2006/customXml" ds:itemID="{C5512F9B-96B2-4B8F-BB8E-2CC0D69FEF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Bessiere Valérie</dc:creator>
  <cp:lastModifiedBy>Cécile GLINEL</cp:lastModifiedBy>
  <cp:revision>2</cp:revision>
  <cp:lastPrinted>2016-04-26T09:33:00Z</cp:lastPrinted>
  <dcterms:created xsi:type="dcterms:W3CDTF">2024-07-19T08:16:00Z</dcterms:created>
  <dcterms:modified xsi:type="dcterms:W3CDTF">2024-07-19T08:16:00Z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0x010100D3EB0542053EE74888D160E18BDDD0E9</vt:lpwstr>
  </property>
  <property fmtid="{D5CDD505-2E9C-101B-9397-08002B2CF9AE}" pid="3" name="MediaServiceImageTags">
    <vt:lpwstr/>
  </property>
</Properties>
</file>